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8770" w14:textId="606BDE53" w:rsidR="00210BAF" w:rsidRDefault="00210BAF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PROCESSTAP :</w:t>
      </w:r>
      <w:r>
        <w:rPr>
          <w:rFonts w:ascii="Arial" w:hAnsi="Arial" w:cs="Arial"/>
          <w:lang w:val="nl-NL"/>
        </w:rPr>
        <w:tab/>
      </w:r>
      <w:r w:rsidR="00AC343E">
        <w:rPr>
          <w:rFonts w:ascii="Arial" w:hAnsi="Arial" w:cs="Arial"/>
          <w:lang w:val="nl-NL"/>
        </w:rPr>
        <w:t xml:space="preserve">ontvangst opdracht </w:t>
      </w:r>
      <w:r w:rsidR="00A50F35">
        <w:rPr>
          <w:rFonts w:ascii="Arial" w:hAnsi="Arial" w:cs="Arial"/>
          <w:lang w:val="nl-NL"/>
        </w:rPr>
        <w:t>k</w:t>
      </w:r>
      <w:r w:rsidR="00AC343E">
        <w:rPr>
          <w:rFonts w:ascii="Arial" w:hAnsi="Arial" w:cs="Arial"/>
          <w:lang w:val="nl-NL"/>
        </w:rPr>
        <w:t>lant</w:t>
      </w:r>
    </w:p>
    <w:p w14:paraId="552C8771" w14:textId="77777777" w:rsidR="00210BAF" w:rsidRDefault="00210BAF">
      <w:pPr>
        <w:tabs>
          <w:tab w:val="left" w:pos="9732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709"/>
        <w:gridCol w:w="4252"/>
        <w:gridCol w:w="1418"/>
        <w:gridCol w:w="708"/>
        <w:gridCol w:w="709"/>
        <w:gridCol w:w="709"/>
      </w:tblGrid>
      <w:tr w:rsidR="00210BAF" w14:paraId="552C877A" w14:textId="77777777">
        <w:trPr>
          <w:trHeight w:val="852"/>
        </w:trPr>
        <w:tc>
          <w:tcPr>
            <w:tcW w:w="1985" w:type="dxa"/>
            <w:vAlign w:val="center"/>
          </w:tcPr>
          <w:p w14:paraId="552C8772" w14:textId="77777777" w:rsidR="00210BAF" w:rsidRDefault="00210BAF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Betreft</w:t>
            </w:r>
          </w:p>
        </w:tc>
        <w:tc>
          <w:tcPr>
            <w:tcW w:w="5103" w:type="dxa"/>
            <w:vAlign w:val="center"/>
          </w:tcPr>
          <w:p w14:paraId="552C8773" w14:textId="77777777" w:rsidR="00210BAF" w:rsidRDefault="00210BAF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 xml:space="preserve">Potentieel gevaar </w:t>
            </w:r>
          </w:p>
        </w:tc>
        <w:tc>
          <w:tcPr>
            <w:tcW w:w="709" w:type="dxa"/>
            <w:vAlign w:val="center"/>
          </w:tcPr>
          <w:p w14:paraId="552C8774" w14:textId="77777777" w:rsidR="00210BAF" w:rsidRDefault="00210BAF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Aard</w:t>
            </w:r>
          </w:p>
        </w:tc>
        <w:tc>
          <w:tcPr>
            <w:tcW w:w="4252" w:type="dxa"/>
            <w:vAlign w:val="center"/>
          </w:tcPr>
          <w:p w14:paraId="552C8775" w14:textId="77777777" w:rsidR="00210BAF" w:rsidRDefault="00210BAF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Preventieve maatregel/Beheersmaatregel</w:t>
            </w:r>
          </w:p>
        </w:tc>
        <w:tc>
          <w:tcPr>
            <w:tcW w:w="1418" w:type="dxa"/>
            <w:vAlign w:val="center"/>
          </w:tcPr>
          <w:p w14:paraId="552C8776" w14:textId="77777777" w:rsidR="00210BAF" w:rsidRDefault="00210BAF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K x E = R</w:t>
            </w:r>
          </w:p>
        </w:tc>
        <w:tc>
          <w:tcPr>
            <w:tcW w:w="708" w:type="dxa"/>
            <w:vAlign w:val="center"/>
          </w:tcPr>
          <w:p w14:paraId="552C8777" w14:textId="77777777" w:rsidR="00210BAF" w:rsidRDefault="00210BAF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CCP</w:t>
            </w:r>
          </w:p>
        </w:tc>
        <w:tc>
          <w:tcPr>
            <w:tcW w:w="709" w:type="dxa"/>
            <w:vAlign w:val="center"/>
          </w:tcPr>
          <w:p w14:paraId="552C8778" w14:textId="77777777" w:rsidR="00210BAF" w:rsidRDefault="00210BAF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PVA</w:t>
            </w:r>
          </w:p>
        </w:tc>
        <w:tc>
          <w:tcPr>
            <w:tcW w:w="709" w:type="dxa"/>
            <w:vAlign w:val="center"/>
          </w:tcPr>
          <w:p w14:paraId="552C8779" w14:textId="77777777" w:rsidR="00210BAF" w:rsidRDefault="00210BAF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BVP</w:t>
            </w:r>
          </w:p>
        </w:tc>
      </w:tr>
      <w:tr w:rsidR="00210BAF" w:rsidRPr="009E7AE6" w14:paraId="552C8836" w14:textId="77777777" w:rsidTr="00EC43EE">
        <w:trPr>
          <w:trHeight w:val="2589"/>
        </w:trPr>
        <w:tc>
          <w:tcPr>
            <w:tcW w:w="1985" w:type="dxa"/>
          </w:tcPr>
          <w:p w14:paraId="552C877B" w14:textId="77777777" w:rsidR="00AC343E" w:rsidRDefault="00AC343E" w:rsidP="00AC343E">
            <w:pPr>
              <w:spacing w:before="6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BE"/>
              </w:rPr>
              <w:t>O</w:t>
            </w:r>
            <w:proofErr w:type="spellStart"/>
            <w:r>
              <w:rPr>
                <w:rFonts w:ascii="Arial" w:hAnsi="Arial" w:cs="Arial"/>
                <w:lang w:val="nl-NL"/>
              </w:rPr>
              <w:t>pdrachten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kunnen reeds maandenlang op voorhand gegenereerd zijn (</w:t>
            </w:r>
            <w:proofErr w:type="spellStart"/>
            <w:r>
              <w:rPr>
                <w:rFonts w:ascii="Arial" w:hAnsi="Arial" w:cs="Arial"/>
                <w:lang w:val="nl-NL"/>
              </w:rPr>
              <w:t>bvb</w:t>
            </w:r>
            <w:proofErr w:type="spellEnd"/>
            <w:r>
              <w:rPr>
                <w:rFonts w:ascii="Arial" w:hAnsi="Arial" w:cs="Arial"/>
                <w:lang w:val="nl-NL"/>
              </w:rPr>
              <w:t>. bij langdurige projecten en/of vaste klanten); andere opdrachten komen per mail toe</w:t>
            </w:r>
            <w:r w:rsidR="008B59E1">
              <w:rPr>
                <w:rFonts w:ascii="Arial" w:hAnsi="Arial" w:cs="Arial"/>
                <w:lang w:val="nl-NL"/>
              </w:rPr>
              <w:t>.</w:t>
            </w:r>
          </w:p>
          <w:p w14:paraId="552C877C" w14:textId="77777777" w:rsidR="00210BAF" w:rsidRDefault="00210BAF" w:rsidP="008B59E1">
            <w:pPr>
              <w:spacing w:before="60"/>
              <w:rPr>
                <w:rFonts w:ascii="Arial" w:hAnsi="Arial" w:cs="Arial"/>
                <w:lang w:val="nl-NL"/>
              </w:rPr>
            </w:pPr>
          </w:p>
        </w:tc>
        <w:tc>
          <w:tcPr>
            <w:tcW w:w="5103" w:type="dxa"/>
          </w:tcPr>
          <w:p w14:paraId="552C877D" w14:textId="77777777" w:rsidR="00210BAF" w:rsidRPr="007515FF" w:rsidRDefault="00210BAF">
            <w:pPr>
              <w:rPr>
                <w:rFonts w:ascii="Arial" w:hAnsi="Arial" w:cs="Arial"/>
                <w:lang w:val="nl-NL"/>
              </w:rPr>
            </w:pPr>
          </w:p>
          <w:p w14:paraId="552C8792" w14:textId="77777777" w:rsidR="00A34796" w:rsidRPr="007515FF" w:rsidRDefault="00A34796" w:rsidP="004F38D0">
            <w:pPr>
              <w:numPr>
                <w:ilvl w:val="0"/>
                <w:numId w:val="1"/>
              </w:numPr>
              <w:rPr>
                <w:rFonts w:ascii="Arial" w:hAnsi="Arial" w:cs="Arial"/>
                <w:lang w:val="nl-NL"/>
              </w:rPr>
            </w:pPr>
            <w:r w:rsidRPr="007515FF">
              <w:rPr>
                <w:rFonts w:ascii="Arial" w:hAnsi="Arial" w:cs="Arial"/>
                <w:lang w:val="nl-NL"/>
              </w:rPr>
              <w:t>Onbekend product / ander product dan vermeld do</w:t>
            </w:r>
            <w:r w:rsidR="00F3289E" w:rsidRPr="007515FF">
              <w:rPr>
                <w:rFonts w:ascii="Arial" w:hAnsi="Arial" w:cs="Arial"/>
                <w:lang w:val="nl-NL"/>
              </w:rPr>
              <w:t>o</w:t>
            </w:r>
            <w:r w:rsidRPr="007515FF">
              <w:rPr>
                <w:rFonts w:ascii="Arial" w:hAnsi="Arial" w:cs="Arial"/>
                <w:lang w:val="nl-NL"/>
              </w:rPr>
              <w:t>r klant en/of ontbrekende informatie of gegevens</w:t>
            </w:r>
            <w:r w:rsidR="00F3289E" w:rsidRPr="007515FF">
              <w:rPr>
                <w:rFonts w:ascii="Arial" w:hAnsi="Arial" w:cs="Arial"/>
                <w:lang w:val="nl-NL"/>
              </w:rPr>
              <w:t xml:space="preserve"> bij ontvangst opdrac</w:t>
            </w:r>
            <w:r w:rsidR="002B7A49" w:rsidRPr="007515FF">
              <w:rPr>
                <w:rFonts w:ascii="Arial" w:hAnsi="Arial" w:cs="Arial"/>
                <w:lang w:val="nl-NL"/>
              </w:rPr>
              <w:t>h</w:t>
            </w:r>
            <w:r w:rsidR="00F3289E" w:rsidRPr="007515FF">
              <w:rPr>
                <w:rFonts w:ascii="Arial" w:hAnsi="Arial" w:cs="Arial"/>
                <w:lang w:val="nl-NL"/>
              </w:rPr>
              <w:t>t</w:t>
            </w:r>
          </w:p>
        </w:tc>
        <w:tc>
          <w:tcPr>
            <w:tcW w:w="709" w:type="dxa"/>
          </w:tcPr>
          <w:p w14:paraId="552C8793" w14:textId="77777777" w:rsidR="00210BAF" w:rsidRPr="007515FF" w:rsidRDefault="00210BAF">
            <w:pPr>
              <w:rPr>
                <w:rFonts w:ascii="Arial" w:hAnsi="Arial" w:cs="Arial"/>
                <w:lang w:val="nl-NL"/>
              </w:rPr>
            </w:pPr>
          </w:p>
          <w:p w14:paraId="552C87B0" w14:textId="77777777" w:rsidR="00A34796" w:rsidRPr="007515FF" w:rsidRDefault="00A34796">
            <w:pPr>
              <w:rPr>
                <w:rFonts w:ascii="Arial" w:hAnsi="Arial" w:cs="Arial"/>
                <w:lang w:val="nl-NL"/>
              </w:rPr>
            </w:pPr>
            <w:r w:rsidRPr="007515FF">
              <w:rPr>
                <w:rFonts w:ascii="Arial" w:hAnsi="Arial" w:cs="Arial"/>
                <w:lang w:val="nl-NL"/>
              </w:rPr>
              <w:t>/</w:t>
            </w:r>
          </w:p>
          <w:p w14:paraId="552C87B1" w14:textId="77777777" w:rsidR="00A34796" w:rsidRPr="007515FF" w:rsidRDefault="00A34796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252" w:type="dxa"/>
          </w:tcPr>
          <w:p w14:paraId="552C87BA" w14:textId="77777777" w:rsidR="00A34796" w:rsidRPr="007515FF" w:rsidRDefault="00A34796" w:rsidP="0090421D">
            <w:pPr>
              <w:rPr>
                <w:rFonts w:ascii="Arial" w:hAnsi="Arial" w:cs="Arial"/>
                <w:lang w:val="nl-NL"/>
              </w:rPr>
            </w:pPr>
          </w:p>
          <w:p w14:paraId="552C87BB" w14:textId="77777777" w:rsidR="00A34796" w:rsidRPr="007515FF" w:rsidRDefault="001B5368" w:rsidP="004F38D0">
            <w:pPr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7515FF">
              <w:rPr>
                <w:rFonts w:ascii="Arial" w:hAnsi="Arial" w:cs="Arial"/>
                <w:lang w:val="nl-NL"/>
              </w:rPr>
              <w:t xml:space="preserve">Voorafgaande duidelijke communicatie met klant </w:t>
            </w:r>
            <w:r w:rsidR="00EC43EE" w:rsidRPr="007515FF">
              <w:rPr>
                <w:rFonts w:ascii="Arial" w:hAnsi="Arial" w:cs="Arial"/>
                <w:lang w:val="nl-NL"/>
              </w:rPr>
              <w:t xml:space="preserve">over de scope van het product (geen gekoelde noch DV levensmiddelen) </w:t>
            </w:r>
            <w:r w:rsidRPr="007515FF">
              <w:rPr>
                <w:rFonts w:ascii="Arial" w:hAnsi="Arial" w:cs="Arial"/>
                <w:lang w:val="nl-NL"/>
              </w:rPr>
              <w:t>+ bij ontvangst</w:t>
            </w:r>
            <w:r w:rsidR="00EC43EE" w:rsidRPr="007515FF">
              <w:rPr>
                <w:rFonts w:ascii="Arial" w:hAnsi="Arial" w:cs="Arial"/>
                <w:lang w:val="nl-NL"/>
              </w:rPr>
              <w:t xml:space="preserve"> of ophalen</w:t>
            </w:r>
            <w:r w:rsidRPr="007515FF">
              <w:rPr>
                <w:rFonts w:ascii="Arial" w:hAnsi="Arial" w:cs="Arial"/>
                <w:lang w:val="nl-NL"/>
              </w:rPr>
              <w:t xml:space="preserve"> </w:t>
            </w:r>
            <w:r w:rsidR="00EC43EE" w:rsidRPr="007515FF">
              <w:rPr>
                <w:rFonts w:ascii="Arial" w:hAnsi="Arial" w:cs="Arial"/>
                <w:lang w:val="nl-NL"/>
              </w:rPr>
              <w:t>goederen</w:t>
            </w:r>
            <w:r w:rsidRPr="007515FF">
              <w:rPr>
                <w:rFonts w:ascii="Arial" w:hAnsi="Arial" w:cs="Arial"/>
                <w:lang w:val="nl-NL"/>
              </w:rPr>
              <w:t xml:space="preserve"> worden ontbrekende/onbekende producten op opdrachten ondervangen.</w:t>
            </w:r>
          </w:p>
          <w:p w14:paraId="552C87BC" w14:textId="77777777" w:rsidR="00A34796" w:rsidRPr="007515FF" w:rsidRDefault="00A34796" w:rsidP="00A34796">
            <w:pPr>
              <w:ind w:left="720"/>
              <w:rPr>
                <w:rFonts w:ascii="Arial" w:hAnsi="Arial" w:cs="Arial"/>
                <w:i/>
                <w:lang w:val="nl-NL"/>
              </w:rPr>
            </w:pPr>
            <w:r w:rsidRPr="007515FF">
              <w:rPr>
                <w:rFonts w:ascii="Arial" w:hAnsi="Arial" w:cs="Arial"/>
                <w:i/>
                <w:lang w:val="nl-NL"/>
              </w:rPr>
              <w:t>K=2 want dit wordt beheerst op BVP niveau; de ernst is 1 – er is niet meteen sprake van een voedselveiligheidsgevaar</w:t>
            </w:r>
          </w:p>
        </w:tc>
        <w:tc>
          <w:tcPr>
            <w:tcW w:w="1418" w:type="dxa"/>
          </w:tcPr>
          <w:p w14:paraId="552C87BD" w14:textId="77777777" w:rsidR="00210BAF" w:rsidRPr="007515FF" w:rsidRDefault="00210BAF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7DA" w14:textId="77777777" w:rsidR="00A34796" w:rsidRPr="007515FF" w:rsidRDefault="00A34796">
            <w:pPr>
              <w:ind w:right="-249"/>
              <w:rPr>
                <w:rFonts w:ascii="Arial" w:hAnsi="Arial" w:cs="Arial"/>
                <w:lang w:val="nl-NL"/>
              </w:rPr>
            </w:pPr>
            <w:r w:rsidRPr="007515FF">
              <w:rPr>
                <w:rFonts w:ascii="Arial" w:hAnsi="Arial" w:cs="Arial"/>
                <w:lang w:val="nl-NL"/>
              </w:rPr>
              <w:t xml:space="preserve">2    x  1 = 2 </w:t>
            </w:r>
          </w:p>
        </w:tc>
        <w:tc>
          <w:tcPr>
            <w:tcW w:w="708" w:type="dxa"/>
          </w:tcPr>
          <w:p w14:paraId="5D7C0203" w14:textId="77777777" w:rsidR="00A34796" w:rsidRDefault="00A34796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7F8" w14:textId="796611B7" w:rsidR="009E7AE6" w:rsidRPr="007515FF" w:rsidRDefault="009E7AE6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</w:tc>
        <w:tc>
          <w:tcPr>
            <w:tcW w:w="709" w:type="dxa"/>
          </w:tcPr>
          <w:p w14:paraId="30EFB8C4" w14:textId="77777777" w:rsidR="00901EFE" w:rsidRDefault="00901EFE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816" w14:textId="77777777" w:rsidR="00A34796" w:rsidRDefault="00A34796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</w:tc>
        <w:tc>
          <w:tcPr>
            <w:tcW w:w="709" w:type="dxa"/>
          </w:tcPr>
          <w:p w14:paraId="552C8833" w14:textId="77777777" w:rsidR="00A34796" w:rsidRDefault="00A34796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834" w14:textId="77777777" w:rsidR="00A34796" w:rsidRDefault="00A34796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14</w:t>
            </w:r>
          </w:p>
          <w:p w14:paraId="552C8835" w14:textId="77777777" w:rsidR="00A34796" w:rsidRDefault="00A34796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</w:tbl>
    <w:p w14:paraId="552C8837" w14:textId="77777777" w:rsidR="00210BAF" w:rsidRDefault="00210BAF">
      <w:pPr>
        <w:rPr>
          <w:rFonts w:ascii="Arial" w:hAnsi="Arial" w:cs="Arial"/>
          <w:lang w:val="nl-NL"/>
        </w:rPr>
      </w:pPr>
    </w:p>
    <w:p w14:paraId="552C8838" w14:textId="7B70CACA" w:rsidR="00C453EA" w:rsidRDefault="00210BAF" w:rsidP="00C453EA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  <w:r w:rsidR="00C2009F">
        <w:rPr>
          <w:rFonts w:ascii="Arial" w:hAnsi="Arial" w:cs="Arial"/>
          <w:lang w:val="nl-NL"/>
        </w:rPr>
        <w:lastRenderedPageBreak/>
        <w:t xml:space="preserve"> </w:t>
      </w:r>
      <w:r w:rsidR="00C453EA">
        <w:rPr>
          <w:rFonts w:ascii="Arial" w:hAnsi="Arial" w:cs="Arial"/>
          <w:lang w:val="nl-NL"/>
        </w:rPr>
        <w:t>PROCESSTAP :</w:t>
      </w:r>
      <w:r w:rsidR="00C453EA">
        <w:rPr>
          <w:rFonts w:ascii="Arial" w:hAnsi="Arial" w:cs="Arial"/>
          <w:lang w:val="nl-NL"/>
        </w:rPr>
        <w:tab/>
      </w:r>
      <w:r w:rsidR="00AF55B0">
        <w:rPr>
          <w:rFonts w:ascii="Arial" w:hAnsi="Arial" w:cs="Arial"/>
          <w:lang w:val="nl-NL"/>
        </w:rPr>
        <w:t xml:space="preserve">laden </w:t>
      </w:r>
      <w:r w:rsidR="00A50F35">
        <w:rPr>
          <w:rFonts w:ascii="Arial" w:hAnsi="Arial" w:cs="Arial"/>
          <w:lang w:val="nl-NL"/>
        </w:rPr>
        <w:t>volgens opdracht klant</w:t>
      </w:r>
    </w:p>
    <w:p w14:paraId="552C8839" w14:textId="77777777" w:rsidR="00C453EA" w:rsidRDefault="00C453EA" w:rsidP="00C453EA">
      <w:pPr>
        <w:tabs>
          <w:tab w:val="left" w:pos="9732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709"/>
        <w:gridCol w:w="4252"/>
        <w:gridCol w:w="1418"/>
        <w:gridCol w:w="709"/>
        <w:gridCol w:w="708"/>
        <w:gridCol w:w="709"/>
      </w:tblGrid>
      <w:tr w:rsidR="00C453EA" w14:paraId="552C8842" w14:textId="77777777" w:rsidTr="00E3439A">
        <w:trPr>
          <w:trHeight w:val="852"/>
        </w:trPr>
        <w:tc>
          <w:tcPr>
            <w:tcW w:w="1985" w:type="dxa"/>
            <w:vAlign w:val="center"/>
          </w:tcPr>
          <w:p w14:paraId="552C883A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Betreft</w:t>
            </w:r>
          </w:p>
        </w:tc>
        <w:tc>
          <w:tcPr>
            <w:tcW w:w="5103" w:type="dxa"/>
            <w:vAlign w:val="center"/>
          </w:tcPr>
          <w:p w14:paraId="552C883B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 xml:space="preserve">Potentieel gevaar </w:t>
            </w:r>
          </w:p>
        </w:tc>
        <w:tc>
          <w:tcPr>
            <w:tcW w:w="709" w:type="dxa"/>
            <w:vAlign w:val="center"/>
          </w:tcPr>
          <w:p w14:paraId="552C883C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Aard</w:t>
            </w:r>
          </w:p>
        </w:tc>
        <w:tc>
          <w:tcPr>
            <w:tcW w:w="4252" w:type="dxa"/>
            <w:vAlign w:val="center"/>
          </w:tcPr>
          <w:p w14:paraId="552C883D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Preventieve maatregel/Beheersmaatregel</w:t>
            </w:r>
          </w:p>
        </w:tc>
        <w:tc>
          <w:tcPr>
            <w:tcW w:w="1418" w:type="dxa"/>
            <w:vAlign w:val="center"/>
          </w:tcPr>
          <w:p w14:paraId="552C883E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K x E = R</w:t>
            </w:r>
          </w:p>
        </w:tc>
        <w:tc>
          <w:tcPr>
            <w:tcW w:w="709" w:type="dxa"/>
            <w:vAlign w:val="center"/>
          </w:tcPr>
          <w:p w14:paraId="552C883F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CCP</w:t>
            </w:r>
          </w:p>
        </w:tc>
        <w:tc>
          <w:tcPr>
            <w:tcW w:w="708" w:type="dxa"/>
            <w:vAlign w:val="center"/>
          </w:tcPr>
          <w:p w14:paraId="552C8840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PVA</w:t>
            </w:r>
          </w:p>
        </w:tc>
        <w:tc>
          <w:tcPr>
            <w:tcW w:w="709" w:type="dxa"/>
            <w:vAlign w:val="center"/>
          </w:tcPr>
          <w:p w14:paraId="552C8841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BVP</w:t>
            </w:r>
          </w:p>
        </w:tc>
      </w:tr>
      <w:tr w:rsidR="00C453EA" w14:paraId="552C89D7" w14:textId="77777777" w:rsidTr="00E21EB5">
        <w:trPr>
          <w:trHeight w:val="1469"/>
        </w:trPr>
        <w:tc>
          <w:tcPr>
            <w:tcW w:w="1985" w:type="dxa"/>
          </w:tcPr>
          <w:p w14:paraId="552C8844" w14:textId="200D9B18" w:rsidR="00AF55B0" w:rsidRDefault="00AF55B0" w:rsidP="00292257">
            <w:pPr>
              <w:spacing w:before="6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(1)</w:t>
            </w:r>
            <w:r w:rsidR="009E7AE6">
              <w:rPr>
                <w:rFonts w:ascii="Arial" w:hAnsi="Arial" w:cs="Arial"/>
                <w:lang w:val="nl-NL"/>
              </w:rPr>
              <w:t>Ophaling</w:t>
            </w:r>
            <w:r>
              <w:rPr>
                <w:rFonts w:ascii="Arial" w:hAnsi="Arial" w:cs="Arial"/>
                <w:lang w:val="nl-NL"/>
              </w:rPr>
              <w:t xml:space="preserve"> goederen </w:t>
            </w:r>
            <w:r w:rsidR="009E7AE6">
              <w:rPr>
                <w:rFonts w:ascii="Arial" w:hAnsi="Arial" w:cs="Arial"/>
                <w:lang w:val="nl-NL"/>
              </w:rPr>
              <w:t>rechtstreeks bij klant</w:t>
            </w:r>
            <w:r w:rsidR="00A50F35">
              <w:rPr>
                <w:rFonts w:ascii="Arial" w:hAnsi="Arial" w:cs="Arial"/>
                <w:lang w:val="nl-NL"/>
              </w:rPr>
              <w:t xml:space="preserve"> van </w:t>
            </w:r>
            <w:r w:rsidR="00684F03">
              <w:rPr>
                <w:rFonts w:ascii="Arial" w:hAnsi="Arial" w:cs="Arial"/>
                <w:lang w:val="nl-NL"/>
              </w:rPr>
              <w:t>Flanders Road Services</w:t>
            </w:r>
          </w:p>
          <w:p w14:paraId="552C8845" w14:textId="57A43EA9" w:rsidR="00A50F35" w:rsidRDefault="00AF55B0" w:rsidP="00A50F35">
            <w:pPr>
              <w:spacing w:before="6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(2)</w:t>
            </w:r>
            <w:r w:rsidR="009E7AE6">
              <w:rPr>
                <w:rFonts w:ascii="Arial" w:hAnsi="Arial" w:cs="Arial"/>
                <w:lang w:val="nl-NL"/>
              </w:rPr>
              <w:t xml:space="preserve">Ophaling goederen bij </w:t>
            </w:r>
            <w:r w:rsidR="00684F03">
              <w:rPr>
                <w:rFonts w:ascii="Arial" w:hAnsi="Arial" w:cs="Arial"/>
                <w:lang w:val="nl-NL"/>
              </w:rPr>
              <w:t>Flanders Road Services</w:t>
            </w:r>
          </w:p>
          <w:p w14:paraId="552C8848" w14:textId="035F00AE" w:rsidR="00AF55B0" w:rsidRDefault="00AF55B0" w:rsidP="00292257">
            <w:pPr>
              <w:spacing w:before="60"/>
              <w:rPr>
                <w:rFonts w:ascii="Arial" w:hAnsi="Arial" w:cs="Arial"/>
                <w:lang w:val="nl-NL"/>
              </w:rPr>
            </w:pPr>
          </w:p>
        </w:tc>
        <w:tc>
          <w:tcPr>
            <w:tcW w:w="5103" w:type="dxa"/>
          </w:tcPr>
          <w:p w14:paraId="552C8849" w14:textId="7615B9EC" w:rsidR="00C453EA" w:rsidRPr="003B3058" w:rsidRDefault="006C40C2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In de meest gevallen is het de verantwoordelijkheid van de klant om onze vrachtwagens te laden; chauffeurs kijken enkel toe op goede werkmethodiek.</w:t>
            </w:r>
          </w:p>
          <w:p w14:paraId="552C884A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4B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Volgende gevaren kunnen evenwel weerhouden worden:</w:t>
            </w:r>
          </w:p>
          <w:p w14:paraId="552C884C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4D" w14:textId="77777777" w:rsidR="006C40C2" w:rsidRPr="003B3058" w:rsidRDefault="006C40C2" w:rsidP="004F38D0">
            <w:pPr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Goederen zijn slecht gestapeld waardoor kans op schade tijdens het laden of tijdens het vervoer </w:t>
            </w:r>
          </w:p>
          <w:p w14:paraId="552C884E" w14:textId="77777777" w:rsidR="006C40C2" w:rsidRPr="003B3058" w:rsidRDefault="006C40C2" w:rsidP="006C40C2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4F" w14:textId="77777777" w:rsidR="006C40C2" w:rsidRPr="003B3058" w:rsidRDefault="006C40C2" w:rsidP="004F38D0">
            <w:pPr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Goederen worden beschadigd tijdens het laden</w:t>
            </w:r>
          </w:p>
          <w:p w14:paraId="552C8850" w14:textId="77777777" w:rsidR="00EF3FFF" w:rsidRPr="003B3058" w:rsidRDefault="00EF3FFF" w:rsidP="00EF3FFF">
            <w:pPr>
              <w:pStyle w:val="Lijstalinea"/>
              <w:rPr>
                <w:rFonts w:ascii="Arial" w:hAnsi="Arial" w:cs="Arial"/>
                <w:lang w:val="nl-NL"/>
              </w:rPr>
            </w:pPr>
          </w:p>
          <w:p w14:paraId="552C8851" w14:textId="77777777" w:rsidR="00EF3FFF" w:rsidRPr="003B3058" w:rsidRDefault="00EF3FFF" w:rsidP="00EF3FFF">
            <w:pPr>
              <w:pStyle w:val="Lijstalinea"/>
              <w:rPr>
                <w:rFonts w:ascii="Arial" w:hAnsi="Arial" w:cs="Arial"/>
                <w:lang w:val="nl-NL"/>
              </w:rPr>
            </w:pPr>
          </w:p>
          <w:p w14:paraId="552C8852" w14:textId="77777777" w:rsidR="00EF3FFF" w:rsidRPr="003B3058" w:rsidRDefault="00EF3FFF" w:rsidP="00EF3FFF">
            <w:pPr>
              <w:pStyle w:val="Lijstalinea"/>
              <w:rPr>
                <w:rFonts w:ascii="Arial" w:hAnsi="Arial" w:cs="Arial"/>
                <w:lang w:val="nl-NL"/>
              </w:rPr>
            </w:pPr>
          </w:p>
          <w:p w14:paraId="552C8853" w14:textId="77777777" w:rsidR="00EF3FFF" w:rsidRPr="003B3058" w:rsidRDefault="00EF3FFF" w:rsidP="00EF3FFF">
            <w:pPr>
              <w:pStyle w:val="Lijstalinea"/>
              <w:rPr>
                <w:rFonts w:ascii="Arial" w:hAnsi="Arial" w:cs="Arial"/>
                <w:lang w:val="nl-NL"/>
              </w:rPr>
            </w:pPr>
          </w:p>
          <w:p w14:paraId="552C8854" w14:textId="77777777" w:rsidR="00EF3FFF" w:rsidRPr="003B3058" w:rsidRDefault="00EF3FFF" w:rsidP="00EF3FFF">
            <w:pPr>
              <w:pStyle w:val="Lijstalinea"/>
              <w:rPr>
                <w:rFonts w:ascii="Arial" w:hAnsi="Arial" w:cs="Arial"/>
                <w:lang w:val="nl-NL"/>
              </w:rPr>
            </w:pPr>
          </w:p>
          <w:p w14:paraId="552C8855" w14:textId="77777777" w:rsidR="006C40C2" w:rsidRPr="003B3058" w:rsidRDefault="00EF3FFF" w:rsidP="004F38D0">
            <w:pPr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De goederen worden (tijdens warme dagen) geladen in ‘dekzeil’-wagens waardoor te veel temperatuurschommelingen met nadelige gevolgen voor de producten</w:t>
            </w:r>
          </w:p>
          <w:p w14:paraId="552C8856" w14:textId="77777777" w:rsidR="00B5739D" w:rsidRPr="003B3058" w:rsidRDefault="00B5739D" w:rsidP="00B5739D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57" w14:textId="77777777" w:rsidR="00B5739D" w:rsidRPr="003B3058" w:rsidRDefault="00B5739D" w:rsidP="00B5739D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58" w14:textId="77777777" w:rsidR="00B5739D" w:rsidRPr="003B3058" w:rsidRDefault="00B5739D" w:rsidP="00B5739D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59" w14:textId="77777777" w:rsidR="00B5739D" w:rsidRPr="003B3058" w:rsidRDefault="00B5739D" w:rsidP="00B5739D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5A" w14:textId="77777777" w:rsidR="00B5739D" w:rsidRPr="003B3058" w:rsidRDefault="00B5739D" w:rsidP="00B5739D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5B" w14:textId="77777777" w:rsidR="00B5739D" w:rsidRPr="003B3058" w:rsidRDefault="00B5739D" w:rsidP="00B5739D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5C" w14:textId="77777777" w:rsidR="00926894" w:rsidRPr="003B3058" w:rsidRDefault="00B5739D" w:rsidP="004F38D0">
            <w:pPr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Kruiscontaminatie </w:t>
            </w:r>
            <w:proofErr w:type="spellStart"/>
            <w:r w:rsidRPr="003B3058">
              <w:rPr>
                <w:rFonts w:ascii="Arial" w:hAnsi="Arial" w:cs="Arial"/>
                <w:lang w:val="nl-NL"/>
              </w:rPr>
              <w:t>tss</w:t>
            </w:r>
            <w:proofErr w:type="spellEnd"/>
            <w:r w:rsidRPr="003B3058">
              <w:rPr>
                <w:rFonts w:ascii="Arial" w:hAnsi="Arial" w:cs="Arial"/>
                <w:lang w:val="nl-NL"/>
              </w:rPr>
              <w:t xml:space="preserve"> food en non-food bij gecombineerd transport </w:t>
            </w:r>
          </w:p>
          <w:p w14:paraId="552C885D" w14:textId="77777777" w:rsidR="00926894" w:rsidRPr="003B3058" w:rsidRDefault="00926894" w:rsidP="00926894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5E" w14:textId="77777777" w:rsidR="00926894" w:rsidRPr="003B3058" w:rsidRDefault="00926894" w:rsidP="00926894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5F" w14:textId="77777777" w:rsidR="00926894" w:rsidRPr="003B3058" w:rsidRDefault="00926894" w:rsidP="00926894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0" w14:textId="77777777" w:rsidR="00926894" w:rsidRPr="003B3058" w:rsidRDefault="00926894" w:rsidP="00926894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1" w14:textId="77777777" w:rsidR="00926894" w:rsidRPr="003B3058" w:rsidRDefault="00926894" w:rsidP="00926894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2" w14:textId="77777777" w:rsidR="00926894" w:rsidRPr="003B3058" w:rsidRDefault="00926894" w:rsidP="00926894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3" w14:textId="77777777" w:rsidR="00926894" w:rsidRPr="003B3058" w:rsidRDefault="00926894" w:rsidP="00926894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4" w14:textId="77777777" w:rsidR="009F482A" w:rsidRPr="003B3058" w:rsidRDefault="009F482A" w:rsidP="004F38D0">
            <w:pPr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Laden in een verontreinigde vrachtwagen en/of wagen met geurhinder waardoor bijkomende contaminatie van de producten </w:t>
            </w:r>
          </w:p>
          <w:p w14:paraId="552C8865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6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7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8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9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A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B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C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D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6E" w14:textId="77777777" w:rsidR="009F482A" w:rsidRPr="003B3058" w:rsidRDefault="009F482A" w:rsidP="009F482A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70" w14:textId="77777777" w:rsidR="00F47412" w:rsidRPr="003B3058" w:rsidRDefault="00F47412" w:rsidP="00F47412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71" w14:textId="77777777" w:rsidR="00F47412" w:rsidRPr="003B3058" w:rsidRDefault="00F47412" w:rsidP="00F47412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72" w14:textId="77777777" w:rsidR="00F47412" w:rsidRPr="003B3058" w:rsidRDefault="00F47412" w:rsidP="00F47412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73" w14:textId="77777777" w:rsidR="00F47412" w:rsidRPr="003B3058" w:rsidRDefault="00F47412" w:rsidP="00F47412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874" w14:textId="77777777" w:rsidR="00F47412" w:rsidRPr="003B3058" w:rsidRDefault="00F47412" w:rsidP="00F47412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313DF7BB" w14:textId="77777777" w:rsidR="00926894" w:rsidRPr="003B3058" w:rsidRDefault="003E0104" w:rsidP="004F38D0">
            <w:pPr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De pompjes bij het elektrisch openen en sluiten van enkele opleggers bevatten smeerolie.</w:t>
            </w:r>
          </w:p>
          <w:p w14:paraId="379EC376" w14:textId="77777777" w:rsidR="00A84521" w:rsidRPr="003B3058" w:rsidRDefault="00A84521" w:rsidP="00A84521">
            <w:pPr>
              <w:rPr>
                <w:rFonts w:ascii="Arial" w:hAnsi="Arial" w:cs="Arial"/>
                <w:lang w:val="nl-NL"/>
              </w:rPr>
            </w:pPr>
          </w:p>
          <w:p w14:paraId="562B1B7C" w14:textId="1E5EEA4F" w:rsidR="00A84521" w:rsidRPr="003B3058" w:rsidRDefault="003B3058" w:rsidP="00A84521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br/>
            </w:r>
          </w:p>
          <w:p w14:paraId="3E8A0C96" w14:textId="77777777" w:rsidR="00A84521" w:rsidRPr="003B3058" w:rsidRDefault="00A84521" w:rsidP="00A84521">
            <w:pPr>
              <w:rPr>
                <w:rFonts w:ascii="Arial" w:hAnsi="Arial" w:cs="Arial"/>
                <w:lang w:val="nl-NL"/>
              </w:rPr>
            </w:pPr>
          </w:p>
          <w:p w14:paraId="610AD157" w14:textId="4D07E822" w:rsidR="007515FF" w:rsidRPr="003B3058" w:rsidRDefault="007515FF" w:rsidP="007515FF">
            <w:pPr>
              <w:rPr>
                <w:rFonts w:ascii="Arial" w:hAnsi="Arial" w:cs="Arial"/>
                <w:lang w:val="nl-NL"/>
              </w:rPr>
            </w:pPr>
          </w:p>
          <w:p w14:paraId="436132C6" w14:textId="02E5A848" w:rsidR="007515FF" w:rsidRPr="003B3058" w:rsidRDefault="007515FF" w:rsidP="007515FF">
            <w:pPr>
              <w:rPr>
                <w:rFonts w:ascii="Arial" w:hAnsi="Arial" w:cs="Arial"/>
                <w:lang w:val="nl-NL"/>
              </w:rPr>
            </w:pPr>
          </w:p>
          <w:p w14:paraId="41915A08" w14:textId="6E906DB6" w:rsidR="007515FF" w:rsidRPr="003B3058" w:rsidRDefault="007515FF" w:rsidP="007515FF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Laden buiten de temperatuurspecificaties voor </w:t>
            </w:r>
            <w:proofErr w:type="spellStart"/>
            <w:r w:rsidRPr="003B3058">
              <w:rPr>
                <w:rFonts w:ascii="Arial" w:hAnsi="Arial" w:cs="Arial"/>
                <w:lang w:val="nl-NL"/>
              </w:rPr>
              <w:t>ambiënte</w:t>
            </w:r>
            <w:proofErr w:type="spellEnd"/>
            <w:r w:rsidRPr="003B3058">
              <w:rPr>
                <w:rFonts w:ascii="Arial" w:hAnsi="Arial" w:cs="Arial"/>
                <w:lang w:val="nl-NL"/>
              </w:rPr>
              <w:t xml:space="preserve"> voeding.</w:t>
            </w:r>
          </w:p>
          <w:p w14:paraId="552C8875" w14:textId="4ECA3618" w:rsidR="00A84521" w:rsidRPr="003B3058" w:rsidRDefault="00A84521" w:rsidP="00A84521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14:paraId="552C8876" w14:textId="77777777" w:rsidR="00C453EA" w:rsidRPr="003B3058" w:rsidRDefault="00C453EA" w:rsidP="00292257">
            <w:pPr>
              <w:rPr>
                <w:rFonts w:ascii="Arial" w:hAnsi="Arial" w:cs="Arial"/>
                <w:lang w:val="nl-NL"/>
              </w:rPr>
            </w:pPr>
          </w:p>
          <w:p w14:paraId="552C8877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78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79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7A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7B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7C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7D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  F</w:t>
            </w:r>
          </w:p>
          <w:p w14:paraId="552C887E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7F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80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81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 F</w:t>
            </w:r>
          </w:p>
          <w:p w14:paraId="552C8882" w14:textId="77777777" w:rsidR="00EF3FFF" w:rsidRPr="003B3058" w:rsidRDefault="00EF3FFF" w:rsidP="00292257">
            <w:pPr>
              <w:rPr>
                <w:rFonts w:ascii="Arial" w:hAnsi="Arial" w:cs="Arial"/>
                <w:lang w:val="nl-NL"/>
              </w:rPr>
            </w:pPr>
          </w:p>
          <w:p w14:paraId="552C8883" w14:textId="77777777" w:rsidR="00EF3FFF" w:rsidRPr="003B3058" w:rsidRDefault="00EF3FFF" w:rsidP="00292257">
            <w:pPr>
              <w:rPr>
                <w:rFonts w:ascii="Arial" w:hAnsi="Arial" w:cs="Arial"/>
                <w:lang w:val="nl-NL"/>
              </w:rPr>
            </w:pPr>
          </w:p>
          <w:p w14:paraId="552C8884" w14:textId="02CE8573" w:rsidR="00EF3FFF" w:rsidRPr="003B3058" w:rsidRDefault="003B3058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br/>
            </w:r>
          </w:p>
          <w:p w14:paraId="552C8885" w14:textId="77777777" w:rsidR="00EF3FFF" w:rsidRPr="003B3058" w:rsidRDefault="00EF3FFF" w:rsidP="00292257">
            <w:pPr>
              <w:rPr>
                <w:rFonts w:ascii="Arial" w:hAnsi="Arial" w:cs="Arial"/>
                <w:lang w:val="nl-NL"/>
              </w:rPr>
            </w:pPr>
          </w:p>
          <w:p w14:paraId="552C8886" w14:textId="77777777" w:rsidR="00EF3FFF" w:rsidRPr="003B3058" w:rsidRDefault="00EF3FFF" w:rsidP="00292257">
            <w:pPr>
              <w:rPr>
                <w:rFonts w:ascii="Arial" w:hAnsi="Arial" w:cs="Arial"/>
                <w:lang w:val="nl-NL"/>
              </w:rPr>
            </w:pPr>
          </w:p>
          <w:p w14:paraId="552C8887" w14:textId="77777777" w:rsidR="006C40C2" w:rsidRPr="003B3058" w:rsidRDefault="00EF3FFF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M</w:t>
            </w:r>
          </w:p>
          <w:p w14:paraId="552C8888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552C8889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552C888A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552C888B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552C888C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552C888D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552C888E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552C888F" w14:textId="590774B8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0E15ABF6" w14:textId="77777777" w:rsidR="003B3058" w:rsidRPr="003B3058" w:rsidRDefault="003B3058" w:rsidP="00292257">
            <w:pPr>
              <w:rPr>
                <w:rFonts w:ascii="Arial" w:hAnsi="Arial" w:cs="Arial"/>
                <w:lang w:val="nl-NL"/>
              </w:rPr>
            </w:pPr>
          </w:p>
          <w:p w14:paraId="552C8890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552C8891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C</w:t>
            </w:r>
            <w:r w:rsidR="009F482A" w:rsidRPr="003B3058">
              <w:rPr>
                <w:rFonts w:ascii="Arial" w:hAnsi="Arial" w:cs="Arial"/>
                <w:lang w:val="nl-NL"/>
              </w:rPr>
              <w:t>/F</w:t>
            </w:r>
          </w:p>
          <w:p w14:paraId="552C8892" w14:textId="77777777" w:rsidR="00B5739D" w:rsidRPr="003B3058" w:rsidRDefault="00B5739D" w:rsidP="00292257">
            <w:pPr>
              <w:rPr>
                <w:rFonts w:ascii="Arial" w:hAnsi="Arial" w:cs="Arial"/>
                <w:lang w:val="nl-NL"/>
              </w:rPr>
            </w:pPr>
          </w:p>
          <w:p w14:paraId="552C8893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4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5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6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7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8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9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A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 F</w:t>
            </w:r>
          </w:p>
          <w:p w14:paraId="552C889B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C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D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E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9F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A0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A1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A2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A3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A4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A5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A6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552C88A7" w14:textId="621DA74B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</w:t>
            </w:r>
          </w:p>
          <w:p w14:paraId="552C88A8" w14:textId="77777777" w:rsidR="00F47412" w:rsidRPr="003B3058" w:rsidRDefault="00F47412" w:rsidP="00292257">
            <w:pPr>
              <w:rPr>
                <w:rFonts w:ascii="Arial" w:hAnsi="Arial" w:cs="Arial"/>
                <w:lang w:val="nl-NL"/>
              </w:rPr>
            </w:pPr>
          </w:p>
          <w:p w14:paraId="552C88A9" w14:textId="77777777" w:rsidR="00F47412" w:rsidRPr="003B3058" w:rsidRDefault="00F47412" w:rsidP="00292257">
            <w:pPr>
              <w:rPr>
                <w:rFonts w:ascii="Arial" w:hAnsi="Arial" w:cs="Arial"/>
                <w:lang w:val="nl-NL"/>
              </w:rPr>
            </w:pPr>
          </w:p>
          <w:p w14:paraId="552C88AA" w14:textId="77777777" w:rsidR="00F47412" w:rsidRPr="003B3058" w:rsidRDefault="00F47412" w:rsidP="00292257">
            <w:pPr>
              <w:rPr>
                <w:rFonts w:ascii="Arial" w:hAnsi="Arial" w:cs="Arial"/>
                <w:lang w:val="nl-NL"/>
              </w:rPr>
            </w:pPr>
          </w:p>
          <w:p w14:paraId="552C88AF" w14:textId="77777777" w:rsidR="00F47412" w:rsidRPr="003B3058" w:rsidRDefault="00F47412" w:rsidP="00292257">
            <w:pPr>
              <w:rPr>
                <w:rFonts w:ascii="Arial" w:hAnsi="Arial" w:cs="Arial"/>
                <w:lang w:val="nl-NL"/>
              </w:rPr>
            </w:pPr>
          </w:p>
          <w:p w14:paraId="552C88B0" w14:textId="77777777" w:rsidR="00F47412" w:rsidRPr="003B3058" w:rsidRDefault="00F47412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 C</w:t>
            </w:r>
          </w:p>
          <w:p w14:paraId="31B5EFE3" w14:textId="77777777" w:rsidR="009F482A" w:rsidRPr="003B3058" w:rsidRDefault="009F482A" w:rsidP="00292257">
            <w:pPr>
              <w:rPr>
                <w:rFonts w:ascii="Arial" w:hAnsi="Arial" w:cs="Arial"/>
                <w:lang w:val="nl-NL"/>
              </w:rPr>
            </w:pPr>
          </w:p>
          <w:p w14:paraId="163A1EBB" w14:textId="77777777" w:rsidR="007515FF" w:rsidRPr="003B3058" w:rsidRDefault="007515FF" w:rsidP="00292257">
            <w:pPr>
              <w:rPr>
                <w:rFonts w:ascii="Arial" w:hAnsi="Arial" w:cs="Arial"/>
                <w:lang w:val="nl-NL"/>
              </w:rPr>
            </w:pPr>
          </w:p>
          <w:p w14:paraId="45C0074E" w14:textId="77777777" w:rsidR="007515FF" w:rsidRPr="003B3058" w:rsidRDefault="007515FF" w:rsidP="00292257">
            <w:pPr>
              <w:rPr>
                <w:rFonts w:ascii="Arial" w:hAnsi="Arial" w:cs="Arial"/>
                <w:lang w:val="nl-NL"/>
              </w:rPr>
            </w:pPr>
          </w:p>
          <w:p w14:paraId="4526B7DF" w14:textId="77777777" w:rsidR="007515FF" w:rsidRPr="003B3058" w:rsidRDefault="007515FF" w:rsidP="00292257">
            <w:pPr>
              <w:rPr>
                <w:rFonts w:ascii="Arial" w:hAnsi="Arial" w:cs="Arial"/>
                <w:lang w:val="nl-NL"/>
              </w:rPr>
            </w:pPr>
          </w:p>
          <w:p w14:paraId="44D985BE" w14:textId="77777777" w:rsidR="007515FF" w:rsidRPr="003B3058" w:rsidRDefault="007515FF" w:rsidP="00292257">
            <w:pPr>
              <w:rPr>
                <w:rFonts w:ascii="Arial" w:hAnsi="Arial" w:cs="Arial"/>
                <w:lang w:val="nl-NL"/>
              </w:rPr>
            </w:pPr>
          </w:p>
          <w:p w14:paraId="7E0093D0" w14:textId="77777777" w:rsidR="007515FF" w:rsidRPr="003B3058" w:rsidRDefault="007515FF" w:rsidP="00292257">
            <w:pPr>
              <w:rPr>
                <w:rFonts w:ascii="Arial" w:hAnsi="Arial" w:cs="Arial"/>
                <w:lang w:val="nl-NL"/>
              </w:rPr>
            </w:pPr>
          </w:p>
          <w:p w14:paraId="11167501" w14:textId="77777777" w:rsidR="007515FF" w:rsidRPr="003B3058" w:rsidRDefault="007515FF" w:rsidP="00292257">
            <w:pPr>
              <w:rPr>
                <w:rFonts w:ascii="Arial" w:hAnsi="Arial" w:cs="Arial"/>
                <w:lang w:val="nl-NL"/>
              </w:rPr>
            </w:pPr>
          </w:p>
          <w:p w14:paraId="552C88B1" w14:textId="09E28C9D" w:rsidR="007515FF" w:rsidRPr="003B3058" w:rsidRDefault="00350085" w:rsidP="007515FF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</w:t>
            </w:r>
          </w:p>
        </w:tc>
        <w:tc>
          <w:tcPr>
            <w:tcW w:w="4252" w:type="dxa"/>
          </w:tcPr>
          <w:p w14:paraId="552C88B2" w14:textId="77777777" w:rsidR="00C453EA" w:rsidRPr="003B3058" w:rsidRDefault="006C40C2" w:rsidP="00292257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lastRenderedPageBreak/>
              <w:t>Laden valt meestal onder verantwoordelijkheid klant zelf, onze chauffeur ziet toe op goede praktijk:</w:t>
            </w:r>
          </w:p>
          <w:p w14:paraId="552C88B3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B4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B5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B6" w14:textId="77777777" w:rsidR="006C40C2" w:rsidRPr="003B3058" w:rsidRDefault="006C40C2" w:rsidP="00292257">
            <w:pPr>
              <w:rPr>
                <w:rFonts w:ascii="Arial" w:hAnsi="Arial" w:cs="Arial"/>
                <w:lang w:val="nl-NL"/>
              </w:rPr>
            </w:pPr>
          </w:p>
          <w:p w14:paraId="552C88B7" w14:textId="77777777" w:rsidR="006C40C2" w:rsidRPr="003B3058" w:rsidRDefault="006C40C2" w:rsidP="006C40C2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1+2      Visuele controle door de chauffeur</w:t>
            </w:r>
          </w:p>
          <w:p w14:paraId="552C88B8" w14:textId="77777777" w:rsidR="006C40C2" w:rsidRPr="003B3058" w:rsidRDefault="006C40C2" w:rsidP="006C40C2">
            <w:pPr>
              <w:ind w:left="720"/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i/>
                <w:lang w:val="nl-BE"/>
              </w:rPr>
              <w:t>E=2 (matig) omdat er eerder sprake is van kwaliteitsschade of in extreme gevallen bederf/bijkomende besmetting</w:t>
            </w:r>
          </w:p>
          <w:p w14:paraId="552C88B9" w14:textId="25C764E0" w:rsidR="006C40C2" w:rsidRPr="003B3058" w:rsidRDefault="006C40C2" w:rsidP="006C40C2">
            <w:pPr>
              <w:ind w:left="720"/>
              <w:rPr>
                <w:rFonts w:ascii="Arial" w:hAnsi="Arial" w:cs="Arial"/>
                <w:i/>
                <w:lang w:val="nl-BE"/>
              </w:rPr>
            </w:pPr>
            <w:r w:rsidRPr="003B3058">
              <w:rPr>
                <w:rFonts w:ascii="Arial" w:hAnsi="Arial" w:cs="Arial"/>
                <w:i/>
                <w:lang w:val="nl-BE"/>
              </w:rPr>
              <w:t xml:space="preserve">K=1 want er is geen bruikbaar product meer en dit zal tijdens een volgende processtap onderschept worden </w:t>
            </w:r>
            <w:r w:rsidR="003B3058" w:rsidRPr="003B3058">
              <w:rPr>
                <w:rFonts w:ascii="Arial" w:hAnsi="Arial" w:cs="Arial"/>
                <w:i/>
                <w:lang w:val="nl-BE"/>
              </w:rPr>
              <w:br/>
            </w:r>
          </w:p>
          <w:p w14:paraId="552C88BA" w14:textId="77777777" w:rsidR="00EF3FFF" w:rsidRPr="003B3058" w:rsidRDefault="00EF3FFF" w:rsidP="006C40C2">
            <w:pPr>
              <w:ind w:left="720"/>
              <w:rPr>
                <w:rFonts w:ascii="Arial" w:hAnsi="Arial" w:cs="Arial"/>
                <w:i/>
                <w:lang w:val="nl-BE"/>
              </w:rPr>
            </w:pPr>
          </w:p>
          <w:p w14:paraId="552C88BB" w14:textId="77777777" w:rsidR="00EF3FFF" w:rsidRPr="003B3058" w:rsidRDefault="00EF3FFF" w:rsidP="00EF3FFF">
            <w:pPr>
              <w:rPr>
                <w:rFonts w:ascii="Arial" w:hAnsi="Arial" w:cs="Arial"/>
                <w:lang w:val="nl-BE"/>
              </w:rPr>
            </w:pPr>
            <w:r w:rsidRPr="003B3058">
              <w:rPr>
                <w:rFonts w:ascii="Arial" w:hAnsi="Arial" w:cs="Arial"/>
                <w:lang w:val="nl-BE"/>
              </w:rPr>
              <w:t xml:space="preserve">3.          Er wordt uitsluitend in </w:t>
            </w:r>
            <w:r w:rsidR="005B03EF" w:rsidRPr="003B3058">
              <w:rPr>
                <w:rFonts w:ascii="Arial" w:hAnsi="Arial" w:cs="Arial"/>
                <w:lang w:val="nl-BE"/>
              </w:rPr>
              <w:t>‘</w:t>
            </w:r>
            <w:r w:rsidRPr="003B3058">
              <w:rPr>
                <w:rFonts w:ascii="Arial" w:hAnsi="Arial" w:cs="Arial"/>
                <w:lang w:val="nl-BE"/>
              </w:rPr>
              <w:t xml:space="preserve">gesloten </w:t>
            </w:r>
          </w:p>
          <w:p w14:paraId="552C88BC" w14:textId="6D75BE03" w:rsidR="006D1066" w:rsidRPr="003B3058" w:rsidRDefault="00EF3FFF" w:rsidP="00EF3FFF">
            <w:pPr>
              <w:rPr>
                <w:rFonts w:ascii="Arial" w:hAnsi="Arial" w:cs="Arial"/>
                <w:lang w:val="nl-BE"/>
              </w:rPr>
            </w:pPr>
            <w:r w:rsidRPr="003B3058">
              <w:rPr>
                <w:rFonts w:ascii="Arial" w:hAnsi="Arial" w:cs="Arial"/>
                <w:lang w:val="nl-BE"/>
              </w:rPr>
              <w:t xml:space="preserve">             </w:t>
            </w:r>
            <w:r w:rsidR="006D1066" w:rsidRPr="003B3058">
              <w:rPr>
                <w:rFonts w:ascii="Arial" w:hAnsi="Arial" w:cs="Arial"/>
                <w:lang w:val="nl-BE"/>
              </w:rPr>
              <w:t>w</w:t>
            </w:r>
            <w:r w:rsidRPr="003B3058">
              <w:rPr>
                <w:rFonts w:ascii="Arial" w:hAnsi="Arial" w:cs="Arial"/>
                <w:lang w:val="nl-BE"/>
              </w:rPr>
              <w:t>agens</w:t>
            </w:r>
            <w:r w:rsidR="005B03EF" w:rsidRPr="003B3058">
              <w:rPr>
                <w:rFonts w:ascii="Arial" w:hAnsi="Arial" w:cs="Arial"/>
                <w:lang w:val="nl-BE"/>
              </w:rPr>
              <w:t>’</w:t>
            </w:r>
            <w:r w:rsidRPr="003B3058">
              <w:rPr>
                <w:rFonts w:ascii="Arial" w:hAnsi="Arial" w:cs="Arial"/>
                <w:lang w:val="nl-BE"/>
              </w:rPr>
              <w:t xml:space="preserve"> getransporteerd voor de </w:t>
            </w:r>
          </w:p>
          <w:p w14:paraId="552C88BD" w14:textId="77777777" w:rsidR="00EF3FFF" w:rsidRPr="003B3058" w:rsidRDefault="006D1066" w:rsidP="00EF3FFF">
            <w:pPr>
              <w:rPr>
                <w:rFonts w:ascii="Arial" w:hAnsi="Arial" w:cs="Arial"/>
                <w:lang w:val="nl-BE"/>
              </w:rPr>
            </w:pPr>
            <w:r w:rsidRPr="003B3058">
              <w:rPr>
                <w:rFonts w:ascii="Arial" w:hAnsi="Arial" w:cs="Arial"/>
                <w:lang w:val="nl-BE"/>
              </w:rPr>
              <w:t xml:space="preserve">             f</w:t>
            </w:r>
            <w:r w:rsidR="00EF3FFF" w:rsidRPr="003B3058">
              <w:rPr>
                <w:rFonts w:ascii="Arial" w:hAnsi="Arial" w:cs="Arial"/>
                <w:lang w:val="nl-BE"/>
              </w:rPr>
              <w:t>ood afdeling</w:t>
            </w:r>
          </w:p>
          <w:p w14:paraId="552C88BE" w14:textId="77777777" w:rsidR="00EF3FFF" w:rsidRPr="003B3058" w:rsidRDefault="00EF3FFF" w:rsidP="00EF3FFF">
            <w:pPr>
              <w:rPr>
                <w:rFonts w:ascii="Arial" w:hAnsi="Arial" w:cs="Arial"/>
                <w:i/>
                <w:lang w:val="nl-BE"/>
              </w:rPr>
            </w:pPr>
            <w:r w:rsidRPr="003B3058">
              <w:rPr>
                <w:rFonts w:ascii="Arial" w:hAnsi="Arial" w:cs="Arial"/>
                <w:lang w:val="nl-BE"/>
              </w:rPr>
              <w:t xml:space="preserve">             </w:t>
            </w:r>
            <w:r w:rsidRPr="003B3058">
              <w:rPr>
                <w:rFonts w:ascii="Arial" w:hAnsi="Arial" w:cs="Arial"/>
                <w:i/>
                <w:lang w:val="nl-BE"/>
              </w:rPr>
              <w:t xml:space="preserve">K=1 want dit is een theoretisch </w:t>
            </w:r>
          </w:p>
          <w:p w14:paraId="552C88BF" w14:textId="77777777" w:rsidR="00EF3FFF" w:rsidRPr="003B3058" w:rsidRDefault="00EF3FFF" w:rsidP="00EF3FFF">
            <w:pPr>
              <w:rPr>
                <w:rFonts w:ascii="Arial" w:hAnsi="Arial" w:cs="Arial"/>
                <w:i/>
                <w:lang w:val="nl-BE"/>
              </w:rPr>
            </w:pPr>
            <w:r w:rsidRPr="003B3058">
              <w:rPr>
                <w:rFonts w:ascii="Arial" w:hAnsi="Arial" w:cs="Arial"/>
                <w:i/>
                <w:lang w:val="nl-BE"/>
              </w:rPr>
              <w:t xml:space="preserve">             gevaar, géén transport in dekzeil </w:t>
            </w:r>
          </w:p>
          <w:p w14:paraId="552C88C0" w14:textId="77777777" w:rsidR="00EF3FFF" w:rsidRPr="003B3058" w:rsidRDefault="00EF3FFF" w:rsidP="00EF3FFF">
            <w:pPr>
              <w:rPr>
                <w:rFonts w:ascii="Arial" w:hAnsi="Arial" w:cs="Arial"/>
                <w:i/>
                <w:lang w:val="nl-BE"/>
              </w:rPr>
            </w:pPr>
            <w:r w:rsidRPr="003B3058">
              <w:rPr>
                <w:rFonts w:ascii="Arial" w:hAnsi="Arial" w:cs="Arial"/>
                <w:i/>
                <w:lang w:val="nl-BE"/>
              </w:rPr>
              <w:t xml:space="preserve">             wagens =&gt; temperatuur is steeds </w:t>
            </w:r>
          </w:p>
          <w:p w14:paraId="552C88C1" w14:textId="77777777" w:rsidR="00EF3FFF" w:rsidRPr="003B3058" w:rsidRDefault="00EF3FFF" w:rsidP="00EF3FFF">
            <w:pPr>
              <w:rPr>
                <w:rFonts w:ascii="Arial" w:hAnsi="Arial" w:cs="Arial"/>
                <w:i/>
                <w:lang w:val="nl-BE"/>
              </w:rPr>
            </w:pPr>
            <w:r w:rsidRPr="003B3058">
              <w:rPr>
                <w:rFonts w:ascii="Arial" w:hAnsi="Arial" w:cs="Arial"/>
                <w:i/>
                <w:lang w:val="nl-BE"/>
              </w:rPr>
              <w:t xml:space="preserve">             voldoende onder controle voor </w:t>
            </w:r>
          </w:p>
          <w:p w14:paraId="552C88C2" w14:textId="77777777" w:rsidR="00EF3FFF" w:rsidRPr="003B3058" w:rsidRDefault="00EF3FFF" w:rsidP="00EF3FFF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BE"/>
              </w:rPr>
              <w:t xml:space="preserve">             scope </w:t>
            </w:r>
          </w:p>
          <w:p w14:paraId="552C88C3" w14:textId="77777777" w:rsidR="006C40C2" w:rsidRPr="003B3058" w:rsidRDefault="00CF2E26" w:rsidP="006C40C2">
            <w:pPr>
              <w:ind w:left="720"/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>E = 2</w:t>
            </w:r>
            <w:r w:rsidR="00EF3FFF" w:rsidRPr="003B3058">
              <w:rPr>
                <w:rFonts w:ascii="Arial" w:hAnsi="Arial" w:cs="Arial"/>
                <w:i/>
                <w:lang w:val="nl-NL"/>
              </w:rPr>
              <w:t xml:space="preserve"> (mogelijks bederf)</w:t>
            </w:r>
          </w:p>
          <w:p w14:paraId="552C88C4" w14:textId="77777777" w:rsidR="006C40C2" w:rsidRPr="003B3058" w:rsidRDefault="006C40C2" w:rsidP="006C40C2">
            <w:pPr>
              <w:rPr>
                <w:rFonts w:ascii="Arial" w:hAnsi="Arial" w:cs="Arial"/>
                <w:lang w:val="nl-NL"/>
              </w:rPr>
            </w:pPr>
          </w:p>
          <w:p w14:paraId="552C88C5" w14:textId="77777777" w:rsidR="00B5739D" w:rsidRPr="003B3058" w:rsidRDefault="00B5739D" w:rsidP="006C40C2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4.          Dit is een theoretisch gevaar, er      </w:t>
            </w:r>
          </w:p>
          <w:p w14:paraId="552C88C6" w14:textId="77777777" w:rsidR="00B5739D" w:rsidRPr="003B3058" w:rsidRDefault="00B5739D" w:rsidP="006C40C2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           worden steeds volle vrachten </w:t>
            </w:r>
          </w:p>
          <w:p w14:paraId="552C88C7" w14:textId="77777777" w:rsidR="00933317" w:rsidRPr="003B3058" w:rsidRDefault="00B5739D" w:rsidP="006C40C2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           geladen met uitsluitend</w:t>
            </w:r>
          </w:p>
          <w:p w14:paraId="552C88C8" w14:textId="77777777" w:rsidR="00933317" w:rsidRPr="003B3058" w:rsidRDefault="00B5739D" w:rsidP="006C40C2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             levensmiddelen</w:t>
            </w:r>
            <w:r w:rsidR="00933317" w:rsidRPr="003B3058">
              <w:rPr>
                <w:rFonts w:ascii="Arial" w:hAnsi="Arial" w:cs="Arial"/>
                <w:lang w:val="nl-NL"/>
              </w:rPr>
              <w:t xml:space="preserve"> =&gt; </w:t>
            </w:r>
            <w:r w:rsidR="00933317" w:rsidRPr="003B3058">
              <w:rPr>
                <w:rFonts w:ascii="Arial" w:hAnsi="Arial" w:cs="Arial"/>
                <w:i/>
                <w:lang w:val="nl-NL"/>
              </w:rPr>
              <w:t xml:space="preserve">K=1 ; </w:t>
            </w:r>
            <w:r w:rsidR="00933317" w:rsidRPr="003B3058">
              <w:rPr>
                <w:rFonts w:ascii="Arial" w:hAnsi="Arial" w:cs="Arial"/>
                <w:lang w:val="nl-NL"/>
              </w:rPr>
              <w:t xml:space="preserve">in worst </w:t>
            </w:r>
          </w:p>
          <w:p w14:paraId="552C88C9" w14:textId="77777777" w:rsidR="00B5739D" w:rsidRPr="003B3058" w:rsidRDefault="00933317" w:rsidP="006C40C2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lastRenderedPageBreak/>
              <w:t xml:space="preserve">             case zou gelden: </w:t>
            </w:r>
            <w:r w:rsidRPr="003B3058">
              <w:rPr>
                <w:rFonts w:ascii="Arial" w:hAnsi="Arial" w:cs="Arial"/>
                <w:i/>
                <w:lang w:val="nl-NL"/>
              </w:rPr>
              <w:t>E=3</w:t>
            </w:r>
          </w:p>
          <w:p w14:paraId="552C88CA" w14:textId="7A43E979" w:rsidR="009F482A" w:rsidRPr="003B3058" w:rsidRDefault="003B3058" w:rsidP="009F482A">
            <w:pPr>
              <w:jc w:val="center"/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br/>
            </w:r>
            <w:r w:rsidRPr="003B3058">
              <w:rPr>
                <w:rFonts w:ascii="Arial" w:hAnsi="Arial" w:cs="Arial"/>
                <w:i/>
                <w:lang w:val="nl-NL"/>
              </w:rPr>
              <w:br/>
            </w:r>
          </w:p>
          <w:p w14:paraId="552C88CB" w14:textId="77777777" w:rsidR="009F482A" w:rsidRPr="003B3058" w:rsidRDefault="009F482A" w:rsidP="006C40C2">
            <w:pPr>
              <w:rPr>
                <w:rFonts w:ascii="Arial" w:hAnsi="Arial" w:cs="Arial"/>
                <w:i/>
                <w:lang w:val="nl-NL"/>
              </w:rPr>
            </w:pPr>
          </w:p>
          <w:p w14:paraId="552C88CC" w14:textId="77777777" w:rsidR="009F482A" w:rsidRPr="003B3058" w:rsidRDefault="009F482A" w:rsidP="006C40C2">
            <w:pPr>
              <w:rPr>
                <w:rFonts w:ascii="Arial" w:hAnsi="Arial" w:cs="Arial"/>
                <w:i/>
                <w:lang w:val="nl-NL"/>
              </w:rPr>
            </w:pPr>
          </w:p>
          <w:p w14:paraId="08FBCB54" w14:textId="1857B560" w:rsidR="00D07303" w:rsidRPr="003B3058" w:rsidRDefault="009F482A" w:rsidP="00D07303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 xml:space="preserve">5.          </w:t>
            </w:r>
            <w:r w:rsidRPr="003B3058">
              <w:rPr>
                <w:rFonts w:ascii="Arial" w:hAnsi="Arial" w:cs="Arial"/>
                <w:i/>
                <w:lang w:val="nl-NL"/>
              </w:rPr>
              <w:t>K=</w:t>
            </w:r>
            <w:r w:rsidR="00D07303">
              <w:rPr>
                <w:rFonts w:ascii="Arial" w:hAnsi="Arial" w:cs="Arial"/>
                <w:i/>
                <w:lang w:val="nl-NL"/>
              </w:rPr>
              <w:t xml:space="preserve"> 1 theoretische kans alle goederen</w:t>
            </w:r>
            <w:r w:rsidR="00D07303">
              <w:rPr>
                <w:rFonts w:ascii="Arial" w:hAnsi="Arial" w:cs="Arial"/>
                <w:i/>
                <w:lang w:val="nl-NL"/>
              </w:rPr>
              <w:br/>
              <w:t xml:space="preserve">            zijn </w:t>
            </w:r>
            <w:proofErr w:type="spellStart"/>
            <w:r w:rsidR="00D07303">
              <w:rPr>
                <w:rFonts w:ascii="Arial" w:hAnsi="Arial" w:cs="Arial"/>
                <w:i/>
                <w:lang w:val="nl-NL"/>
              </w:rPr>
              <w:t>verpakt</w:t>
            </w:r>
            <w:r w:rsidRPr="003B3058">
              <w:rPr>
                <w:rFonts w:ascii="Arial" w:hAnsi="Arial" w:cs="Arial"/>
                <w:i/>
                <w:lang w:val="nl-NL"/>
              </w:rPr>
              <w:t>’</w:t>
            </w:r>
            <w:r w:rsidR="00D07303" w:rsidRPr="003B3058">
              <w:rPr>
                <w:rFonts w:ascii="Arial" w:hAnsi="Arial" w:cs="Arial"/>
                <w:i/>
                <w:lang w:val="nl-NL"/>
              </w:rPr>
              <w:t>daar</w:t>
            </w:r>
            <w:proofErr w:type="spellEnd"/>
            <w:r w:rsidR="00D07303" w:rsidRPr="003B3058">
              <w:rPr>
                <w:rFonts w:ascii="Arial" w:hAnsi="Arial" w:cs="Arial"/>
                <w:i/>
                <w:lang w:val="nl-NL"/>
              </w:rPr>
              <w:t xml:space="preserve"> de food goederen</w:t>
            </w:r>
            <w:r w:rsidR="00D07303">
              <w:rPr>
                <w:rFonts w:ascii="Arial" w:hAnsi="Arial" w:cs="Arial"/>
                <w:i/>
                <w:lang w:val="nl-NL"/>
              </w:rPr>
              <w:br/>
              <w:t xml:space="preserve">            s</w:t>
            </w:r>
            <w:r w:rsidR="00D07303" w:rsidRPr="003B3058">
              <w:rPr>
                <w:rFonts w:ascii="Arial" w:hAnsi="Arial" w:cs="Arial"/>
                <w:i/>
                <w:lang w:val="nl-NL"/>
              </w:rPr>
              <w:t xml:space="preserve">teeds in </w:t>
            </w:r>
          </w:p>
          <w:p w14:paraId="3EB3FE6D" w14:textId="77777777" w:rsidR="00D07303" w:rsidRPr="003B3058" w:rsidRDefault="00D07303" w:rsidP="00D07303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een volledige verpakking zitten en </w:t>
            </w:r>
          </w:p>
          <w:p w14:paraId="1A347C2F" w14:textId="77777777" w:rsidR="00D07303" w:rsidRPr="003B3058" w:rsidRDefault="00D07303" w:rsidP="00D07303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dus geen rechtstreekse bijkomende </w:t>
            </w:r>
          </w:p>
          <w:p w14:paraId="6A8CCFB8" w14:textId="77777777" w:rsidR="00D07303" w:rsidRPr="003B3058" w:rsidRDefault="00D07303" w:rsidP="00D07303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contaminatie van de levensmiddelen </w:t>
            </w:r>
          </w:p>
          <w:p w14:paraId="3709ABF9" w14:textId="77777777" w:rsidR="00D07303" w:rsidRPr="003B3058" w:rsidRDefault="00D07303" w:rsidP="00D07303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mogelijk is; hooguit van de </w:t>
            </w:r>
          </w:p>
          <w:p w14:paraId="0917390A" w14:textId="77777777" w:rsidR="00D07303" w:rsidRPr="003B3058" w:rsidRDefault="00D07303" w:rsidP="00D07303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(secundaire) omverpakking</w:t>
            </w:r>
          </w:p>
          <w:p w14:paraId="552C88D2" w14:textId="5AF3F658" w:rsidR="009F482A" w:rsidRPr="003B3058" w:rsidRDefault="009F482A" w:rsidP="009F482A">
            <w:pPr>
              <w:rPr>
                <w:rFonts w:ascii="Arial" w:hAnsi="Arial" w:cs="Arial"/>
                <w:i/>
                <w:lang w:val="nl-NL"/>
              </w:rPr>
            </w:pPr>
          </w:p>
          <w:p w14:paraId="552C88D8" w14:textId="50193938" w:rsidR="00F47412" w:rsidRPr="003B3058" w:rsidRDefault="009F482A" w:rsidP="00D07303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E=2 </w:t>
            </w:r>
            <w:r w:rsidR="00D07303">
              <w:rPr>
                <w:rFonts w:ascii="Arial" w:hAnsi="Arial" w:cs="Arial"/>
                <w:i/>
                <w:lang w:val="nl-NL"/>
              </w:rPr>
              <w:t>we spreken over een</w:t>
            </w:r>
            <w:r w:rsidR="00D07303">
              <w:rPr>
                <w:rFonts w:ascii="Arial" w:hAnsi="Arial" w:cs="Arial"/>
                <w:i/>
                <w:lang w:val="nl-NL"/>
              </w:rPr>
              <w:br/>
              <w:t xml:space="preserve">            verdunningseffect.</w:t>
            </w:r>
          </w:p>
          <w:p w14:paraId="552C88D9" w14:textId="30817508" w:rsidR="00F47412" w:rsidRPr="003B3058" w:rsidRDefault="003B3058" w:rsidP="009F482A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br/>
            </w:r>
            <w:r w:rsidRPr="003B3058">
              <w:rPr>
                <w:rFonts w:ascii="Arial" w:hAnsi="Arial" w:cs="Arial"/>
                <w:i/>
                <w:lang w:val="nl-NL"/>
              </w:rPr>
              <w:br/>
            </w:r>
            <w:r w:rsidRPr="003B3058">
              <w:rPr>
                <w:rFonts w:ascii="Arial" w:hAnsi="Arial" w:cs="Arial"/>
                <w:i/>
                <w:lang w:val="nl-NL"/>
              </w:rPr>
              <w:br/>
            </w:r>
          </w:p>
          <w:p w14:paraId="552C88E2" w14:textId="77777777" w:rsidR="003E0104" w:rsidRPr="003B3058" w:rsidRDefault="003E0104" w:rsidP="003E0104">
            <w:pPr>
              <w:rPr>
                <w:rFonts w:ascii="Arial" w:hAnsi="Arial" w:cs="Arial"/>
                <w:i/>
                <w:lang w:val="nl-NL"/>
              </w:rPr>
            </w:pPr>
          </w:p>
          <w:p w14:paraId="552C88E3" w14:textId="71737DB5" w:rsidR="003E0104" w:rsidRPr="003B3058" w:rsidRDefault="003B3058" w:rsidP="003E0104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6</w:t>
            </w:r>
            <w:r w:rsidR="003E0104" w:rsidRPr="003B3058">
              <w:rPr>
                <w:rFonts w:ascii="Arial" w:hAnsi="Arial" w:cs="Arial"/>
                <w:lang w:val="nl-NL"/>
              </w:rPr>
              <w:t xml:space="preserve">.          Visueel toezicht tijdens laden  </w:t>
            </w:r>
          </w:p>
          <w:p w14:paraId="552C88E6" w14:textId="0DAB9A6C" w:rsidR="003E0104" w:rsidRPr="003B3058" w:rsidRDefault="003E0104" w:rsidP="003E0104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K= 2 </w:t>
            </w:r>
            <w:r w:rsidR="00D07303">
              <w:rPr>
                <w:rFonts w:ascii="Arial" w:hAnsi="Arial" w:cs="Arial"/>
                <w:i/>
                <w:lang w:val="nl-NL"/>
              </w:rPr>
              <w:t>goede werkmethodiek</w:t>
            </w:r>
            <w:r w:rsidRPr="003B3058">
              <w:rPr>
                <w:rFonts w:ascii="Arial" w:hAnsi="Arial" w:cs="Arial"/>
                <w:i/>
                <w:lang w:val="nl-NL"/>
              </w:rPr>
              <w:t xml:space="preserve"> </w:t>
            </w:r>
          </w:p>
          <w:p w14:paraId="552C88E7" w14:textId="77777777" w:rsidR="003E0104" w:rsidRPr="003B3058" w:rsidRDefault="003E0104" w:rsidP="003E0104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BVP niveau (BVP 7, 12 en 14)</w:t>
            </w:r>
          </w:p>
          <w:p w14:paraId="552C88E8" w14:textId="77777777" w:rsidR="003E0104" w:rsidRPr="003B3058" w:rsidRDefault="003E0104" w:rsidP="003E0104">
            <w:p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E=2 want er is hoogstens sprake van </w:t>
            </w:r>
          </w:p>
          <w:p w14:paraId="552C88E9" w14:textId="0C392D70" w:rsidR="003E0104" w:rsidRPr="003B3058" w:rsidRDefault="003E0104" w:rsidP="003E0104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             Contaminatie boven op de </w:t>
            </w:r>
            <w:r w:rsidR="003B3058" w:rsidRPr="003B3058">
              <w:rPr>
                <w:rFonts w:ascii="Arial" w:hAnsi="Arial" w:cs="Arial"/>
                <w:i/>
                <w:lang w:val="nl-NL"/>
              </w:rPr>
              <w:t>paletten</w:t>
            </w:r>
            <w:r w:rsidRPr="003B3058">
              <w:rPr>
                <w:rFonts w:ascii="Arial" w:hAnsi="Arial" w:cs="Arial"/>
                <w:i/>
                <w:lang w:val="nl-NL"/>
              </w:rPr>
              <w:t xml:space="preserve">  maar goederen zijn steeds verpakt.</w:t>
            </w:r>
          </w:p>
          <w:p w14:paraId="0C9AC1ED" w14:textId="66A9F3D9" w:rsidR="007515FF" w:rsidRPr="003B3058" w:rsidRDefault="00D07303" w:rsidP="00350085">
            <w:pPr>
              <w:rPr>
                <w:rFonts w:ascii="Arial" w:hAnsi="Arial" w:cs="Arial"/>
                <w:i/>
                <w:lang w:val="nl-NL"/>
              </w:rPr>
            </w:pPr>
            <w:r>
              <w:rPr>
                <w:rFonts w:ascii="Arial" w:hAnsi="Arial" w:cs="Arial"/>
                <w:i/>
                <w:lang w:val="nl-NL"/>
              </w:rPr>
              <w:br/>
            </w:r>
            <w:r>
              <w:rPr>
                <w:rFonts w:ascii="Arial" w:hAnsi="Arial" w:cs="Arial"/>
                <w:i/>
                <w:lang w:val="nl-NL"/>
              </w:rPr>
              <w:br/>
            </w:r>
            <w:r>
              <w:rPr>
                <w:rFonts w:ascii="Arial" w:hAnsi="Arial" w:cs="Arial"/>
                <w:i/>
                <w:lang w:val="nl-NL"/>
              </w:rPr>
              <w:br/>
            </w:r>
          </w:p>
          <w:p w14:paraId="138BEA04" w14:textId="77777777" w:rsidR="007515FF" w:rsidRPr="003B3058" w:rsidRDefault="007515FF" w:rsidP="00114F70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>Heden niet van toepassing</w:t>
            </w:r>
          </w:p>
          <w:p w14:paraId="75D3870C" w14:textId="5BEA75EE" w:rsidR="007515FF" w:rsidRPr="003B3058" w:rsidRDefault="007515FF" w:rsidP="007515FF">
            <w:pPr>
              <w:ind w:left="720"/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K = </w:t>
            </w:r>
            <w:r w:rsidR="000D1A15">
              <w:rPr>
                <w:rFonts w:ascii="Arial" w:hAnsi="Arial" w:cs="Arial"/>
                <w:i/>
                <w:lang w:val="nl-NL"/>
              </w:rPr>
              <w:t xml:space="preserve">1 </w:t>
            </w:r>
            <w:r w:rsidRPr="003B3058">
              <w:rPr>
                <w:rFonts w:ascii="Arial" w:hAnsi="Arial" w:cs="Arial"/>
                <w:i/>
                <w:lang w:val="nl-NL"/>
              </w:rPr>
              <w:t>theoretisch</w:t>
            </w:r>
          </w:p>
          <w:p w14:paraId="3A29CD3A" w14:textId="48C961D7" w:rsidR="007515FF" w:rsidRPr="003B3058" w:rsidRDefault="007515FF" w:rsidP="007515FF">
            <w:pPr>
              <w:ind w:left="720"/>
              <w:rPr>
                <w:rFonts w:ascii="Arial" w:hAnsi="Arial" w:cs="Arial"/>
                <w:i/>
                <w:lang w:val="nl-NL"/>
              </w:rPr>
            </w:pPr>
            <w:r w:rsidRPr="003B3058">
              <w:rPr>
                <w:rFonts w:ascii="Arial" w:hAnsi="Arial" w:cs="Arial"/>
                <w:i/>
                <w:lang w:val="nl-NL"/>
              </w:rPr>
              <w:t xml:space="preserve">E = </w:t>
            </w:r>
            <w:r w:rsidR="000D1A15">
              <w:rPr>
                <w:rFonts w:ascii="Arial" w:hAnsi="Arial" w:cs="Arial"/>
                <w:i/>
                <w:lang w:val="nl-NL"/>
              </w:rPr>
              <w:t xml:space="preserve">2 </w:t>
            </w:r>
            <w:r w:rsidRPr="003B3058">
              <w:rPr>
                <w:rFonts w:ascii="Arial" w:hAnsi="Arial" w:cs="Arial"/>
                <w:i/>
                <w:lang w:val="nl-NL"/>
              </w:rPr>
              <w:t>kwaliteit</w:t>
            </w:r>
          </w:p>
        </w:tc>
        <w:tc>
          <w:tcPr>
            <w:tcW w:w="1418" w:type="dxa"/>
          </w:tcPr>
          <w:p w14:paraId="552C88EB" w14:textId="77777777" w:rsidR="00C453EA" w:rsidRPr="003B3058" w:rsidRDefault="00C453EA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EC" w14:textId="77777777" w:rsidR="006C40C2" w:rsidRPr="003B3058" w:rsidRDefault="006C40C2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ED" w14:textId="77777777" w:rsidR="006C40C2" w:rsidRPr="003B3058" w:rsidRDefault="006C40C2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EE" w14:textId="77777777" w:rsidR="006C40C2" w:rsidRPr="003B3058" w:rsidRDefault="006C40C2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EF" w14:textId="77777777" w:rsidR="006C40C2" w:rsidRPr="003B3058" w:rsidRDefault="006C40C2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0" w14:textId="77777777" w:rsidR="006C40C2" w:rsidRPr="003B3058" w:rsidRDefault="006C40C2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1" w14:textId="77777777" w:rsidR="006C40C2" w:rsidRPr="003B3058" w:rsidRDefault="006C40C2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2" w14:textId="77777777" w:rsidR="006C40C2" w:rsidRPr="003B3058" w:rsidRDefault="006C40C2" w:rsidP="00292257">
            <w:pPr>
              <w:ind w:right="-249"/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1    x   2  = 2</w:t>
            </w:r>
          </w:p>
          <w:p w14:paraId="552C88F3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4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5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6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7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8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9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A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B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C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1    x   2  = 2</w:t>
            </w:r>
          </w:p>
          <w:p w14:paraId="552C88FD" w14:textId="77777777" w:rsidR="00EF3FFF" w:rsidRPr="003B305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E" w14:textId="77777777" w:rsidR="00933317" w:rsidRPr="003B3058" w:rsidRDefault="0093331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8FF" w14:textId="77777777" w:rsidR="00933317" w:rsidRPr="003B3058" w:rsidRDefault="0093331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0" w14:textId="77777777" w:rsidR="00933317" w:rsidRPr="003B3058" w:rsidRDefault="0093331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1" w14:textId="77777777" w:rsidR="00933317" w:rsidRPr="003B3058" w:rsidRDefault="0093331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2" w14:textId="77777777" w:rsidR="00933317" w:rsidRPr="003B3058" w:rsidRDefault="0093331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3" w14:textId="77777777" w:rsidR="00933317" w:rsidRPr="003B3058" w:rsidRDefault="0093331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4" w14:textId="1A60D0E7" w:rsidR="00933317" w:rsidRPr="003B3058" w:rsidRDefault="003B3058" w:rsidP="00292257">
            <w:pPr>
              <w:ind w:right="-249"/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br/>
            </w:r>
          </w:p>
          <w:p w14:paraId="552C8905" w14:textId="77777777" w:rsidR="00933317" w:rsidRPr="003B3058" w:rsidRDefault="0093331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6" w14:textId="77777777" w:rsidR="00933317" w:rsidRPr="003B3058" w:rsidRDefault="00933317" w:rsidP="00292257">
            <w:pPr>
              <w:ind w:right="-249"/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1    x  3  =3</w:t>
            </w:r>
          </w:p>
          <w:p w14:paraId="552C8907" w14:textId="77777777" w:rsidR="009F482A" w:rsidRPr="003B3058" w:rsidRDefault="009F482A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8" w14:textId="77777777" w:rsidR="009F482A" w:rsidRPr="003B3058" w:rsidRDefault="009F482A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9" w14:textId="77777777" w:rsidR="009F482A" w:rsidRPr="003B3058" w:rsidRDefault="009F482A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A" w14:textId="0F3AF0D5" w:rsidR="009F482A" w:rsidRPr="003B3058" w:rsidRDefault="003B3058" w:rsidP="00292257">
            <w:pPr>
              <w:ind w:right="-249"/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lastRenderedPageBreak/>
              <w:br/>
            </w:r>
          </w:p>
          <w:p w14:paraId="552C890B" w14:textId="77777777" w:rsidR="009F482A" w:rsidRPr="003B3058" w:rsidRDefault="009F482A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C" w14:textId="77777777" w:rsidR="009F482A" w:rsidRPr="003B3058" w:rsidRDefault="009F482A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D" w14:textId="77777777" w:rsidR="009F482A" w:rsidRPr="003B3058" w:rsidRDefault="009F482A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E" w14:textId="77777777" w:rsidR="009F482A" w:rsidRPr="003B3058" w:rsidRDefault="009F482A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0F" w14:textId="6C450FF1" w:rsidR="009F482A" w:rsidRPr="003B3058" w:rsidRDefault="00D07303" w:rsidP="00292257">
            <w:pPr>
              <w:ind w:right="-249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</w:t>
            </w:r>
            <w:r w:rsidR="009F482A" w:rsidRPr="003B3058">
              <w:rPr>
                <w:rFonts w:ascii="Arial" w:hAnsi="Arial" w:cs="Arial"/>
                <w:lang w:val="nl-NL"/>
              </w:rPr>
              <w:t xml:space="preserve">     x   2  = </w:t>
            </w:r>
            <w:r>
              <w:rPr>
                <w:rFonts w:ascii="Arial" w:hAnsi="Arial" w:cs="Arial"/>
                <w:lang w:val="nl-NL"/>
              </w:rPr>
              <w:t>2</w:t>
            </w:r>
          </w:p>
          <w:p w14:paraId="552C8910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1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2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3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4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5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6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7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8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9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A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B" w14:textId="77777777" w:rsidR="00BB19D4" w:rsidRPr="003B3058" w:rsidRDefault="00BB19D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D" w14:textId="77777777" w:rsidR="003E0104" w:rsidRPr="003B3058" w:rsidRDefault="003E0104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91E" w14:textId="77777777" w:rsidR="003E0104" w:rsidRPr="003B3058" w:rsidRDefault="003E0104" w:rsidP="003E0104">
            <w:pPr>
              <w:rPr>
                <w:rFonts w:ascii="Arial" w:hAnsi="Arial" w:cs="Arial"/>
                <w:lang w:val="nl-NL"/>
              </w:rPr>
            </w:pPr>
          </w:p>
          <w:p w14:paraId="552C891F" w14:textId="77777777" w:rsidR="003E0104" w:rsidRPr="003B3058" w:rsidRDefault="003E0104" w:rsidP="003E0104">
            <w:pPr>
              <w:rPr>
                <w:rFonts w:ascii="Arial" w:hAnsi="Arial" w:cs="Arial"/>
                <w:lang w:val="nl-NL"/>
              </w:rPr>
            </w:pPr>
          </w:p>
          <w:p w14:paraId="552C8920" w14:textId="77777777" w:rsidR="003E0104" w:rsidRPr="003B3058" w:rsidRDefault="003E0104" w:rsidP="003E0104">
            <w:pPr>
              <w:rPr>
                <w:rFonts w:ascii="Arial" w:hAnsi="Arial" w:cs="Arial"/>
                <w:lang w:val="nl-NL"/>
              </w:rPr>
            </w:pPr>
          </w:p>
          <w:p w14:paraId="552C8921" w14:textId="77777777" w:rsidR="003E0104" w:rsidRPr="003B3058" w:rsidRDefault="003E0104" w:rsidP="003E0104">
            <w:pPr>
              <w:rPr>
                <w:rFonts w:ascii="Arial" w:hAnsi="Arial" w:cs="Arial"/>
                <w:lang w:val="nl-NL"/>
              </w:rPr>
            </w:pPr>
          </w:p>
          <w:p w14:paraId="552C8922" w14:textId="77777777" w:rsidR="003E0104" w:rsidRPr="003B3058" w:rsidRDefault="003E0104" w:rsidP="003E0104">
            <w:pPr>
              <w:rPr>
                <w:rFonts w:ascii="Arial" w:hAnsi="Arial" w:cs="Arial"/>
                <w:lang w:val="nl-NL"/>
              </w:rPr>
            </w:pPr>
          </w:p>
          <w:p w14:paraId="552C8923" w14:textId="77777777" w:rsidR="003E0104" w:rsidRPr="003B3058" w:rsidRDefault="003E0104" w:rsidP="003E0104">
            <w:pPr>
              <w:rPr>
                <w:rFonts w:ascii="Arial" w:hAnsi="Arial" w:cs="Arial"/>
                <w:lang w:val="nl-NL"/>
              </w:rPr>
            </w:pPr>
          </w:p>
          <w:p w14:paraId="1F5AE740" w14:textId="77777777" w:rsidR="00BB19D4" w:rsidRPr="003B3058" w:rsidRDefault="003E0104" w:rsidP="003E0104">
            <w:pPr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2    x    2 = 3</w:t>
            </w:r>
          </w:p>
          <w:p w14:paraId="5797B62D" w14:textId="77777777" w:rsidR="0055685A" w:rsidRPr="003B3058" w:rsidRDefault="0055685A" w:rsidP="003E0104">
            <w:pPr>
              <w:rPr>
                <w:rFonts w:ascii="Arial" w:hAnsi="Arial" w:cs="Arial"/>
                <w:lang w:val="nl-NL"/>
              </w:rPr>
            </w:pPr>
          </w:p>
          <w:p w14:paraId="6F26741A" w14:textId="77777777" w:rsidR="0055685A" w:rsidRPr="003B3058" w:rsidRDefault="0055685A" w:rsidP="003E0104">
            <w:pPr>
              <w:rPr>
                <w:rFonts w:ascii="Arial" w:hAnsi="Arial" w:cs="Arial"/>
                <w:lang w:val="nl-NL"/>
              </w:rPr>
            </w:pPr>
          </w:p>
          <w:p w14:paraId="24DD10EB" w14:textId="77777777" w:rsidR="0055685A" w:rsidRPr="003B3058" w:rsidRDefault="0055685A" w:rsidP="003E0104">
            <w:pPr>
              <w:rPr>
                <w:rFonts w:ascii="Arial" w:hAnsi="Arial" w:cs="Arial"/>
                <w:lang w:val="nl-NL"/>
              </w:rPr>
            </w:pPr>
          </w:p>
          <w:p w14:paraId="0734EF87" w14:textId="77777777" w:rsidR="0055685A" w:rsidRPr="003B3058" w:rsidRDefault="0055685A" w:rsidP="003E0104">
            <w:pPr>
              <w:rPr>
                <w:rFonts w:ascii="Arial" w:hAnsi="Arial" w:cs="Arial"/>
                <w:lang w:val="nl-NL"/>
              </w:rPr>
            </w:pPr>
          </w:p>
          <w:p w14:paraId="7FAA364A" w14:textId="77777777" w:rsidR="007515FF" w:rsidRPr="003B3058" w:rsidRDefault="007515FF" w:rsidP="003E0104">
            <w:pPr>
              <w:rPr>
                <w:rFonts w:ascii="Arial" w:hAnsi="Arial" w:cs="Arial"/>
                <w:lang w:val="nl-NL"/>
              </w:rPr>
            </w:pPr>
          </w:p>
          <w:p w14:paraId="552C8924" w14:textId="671DC215" w:rsidR="007515FF" w:rsidRPr="003B3058" w:rsidRDefault="007515FF" w:rsidP="007515FF">
            <w:pPr>
              <w:jc w:val="center"/>
              <w:rPr>
                <w:rFonts w:ascii="Arial" w:hAnsi="Arial" w:cs="Arial"/>
                <w:lang w:val="nl-NL"/>
              </w:rPr>
            </w:pPr>
            <w:r w:rsidRPr="003B3058">
              <w:rPr>
                <w:rFonts w:ascii="Arial" w:hAnsi="Arial" w:cs="Arial"/>
                <w:lang w:val="nl-NL"/>
              </w:rPr>
              <w:t>1 x 2 = 2</w:t>
            </w:r>
          </w:p>
        </w:tc>
        <w:tc>
          <w:tcPr>
            <w:tcW w:w="709" w:type="dxa"/>
          </w:tcPr>
          <w:p w14:paraId="552C8925" w14:textId="77777777" w:rsidR="00C453EA" w:rsidRPr="007515FF" w:rsidRDefault="00C453EA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26" w14:textId="77777777" w:rsidR="006C40C2" w:rsidRPr="007515FF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27" w14:textId="77777777" w:rsidR="006C40C2" w:rsidRPr="007515FF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28" w14:textId="77777777" w:rsidR="006C40C2" w:rsidRPr="007515FF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29" w14:textId="77777777" w:rsidR="006C40C2" w:rsidRPr="007515FF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2A" w14:textId="77777777" w:rsidR="006C40C2" w:rsidRPr="007515FF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2B" w14:textId="77777777" w:rsidR="006C40C2" w:rsidRPr="007515FF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2C" w14:textId="77777777" w:rsidR="006C40C2" w:rsidRPr="007515FF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7515FF">
              <w:rPr>
                <w:rFonts w:ascii="Arial" w:hAnsi="Arial" w:cs="Arial"/>
                <w:lang w:val="nl-NL"/>
              </w:rPr>
              <w:t>/</w:t>
            </w:r>
          </w:p>
          <w:p w14:paraId="552C892D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2E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2F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0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1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2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3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4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5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6" w14:textId="77777777" w:rsidR="00EF3FFF" w:rsidRPr="007515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7515FF">
              <w:rPr>
                <w:rFonts w:ascii="Arial" w:hAnsi="Arial" w:cs="Arial"/>
                <w:lang w:val="nl-NL"/>
              </w:rPr>
              <w:t>/</w:t>
            </w:r>
          </w:p>
          <w:p w14:paraId="552C8937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8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9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A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B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C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D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E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3F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0" w14:textId="77777777" w:rsidR="00933317" w:rsidRPr="007515FF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7515FF">
              <w:rPr>
                <w:rFonts w:ascii="Arial" w:hAnsi="Arial" w:cs="Arial"/>
                <w:lang w:val="nl-NL"/>
              </w:rPr>
              <w:t>/</w:t>
            </w:r>
          </w:p>
          <w:p w14:paraId="552C8941" w14:textId="77777777" w:rsidR="00C341A9" w:rsidRPr="007515FF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2" w14:textId="77777777" w:rsidR="00C341A9" w:rsidRPr="007515FF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3" w14:textId="77777777" w:rsidR="00C341A9" w:rsidRPr="007515FF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4" w14:textId="77777777" w:rsidR="00C341A9" w:rsidRPr="007515FF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5" w14:textId="77777777" w:rsidR="00C341A9" w:rsidRPr="007515FF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6" w14:textId="77777777" w:rsidR="00C341A9" w:rsidRPr="007515FF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7" w14:textId="77777777" w:rsidR="00C341A9" w:rsidRPr="007515FF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8" w14:textId="237B4BA7" w:rsidR="00C341A9" w:rsidRPr="007515FF" w:rsidRDefault="003B3058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br/>
            </w:r>
            <w:r>
              <w:rPr>
                <w:rFonts w:ascii="Arial" w:hAnsi="Arial" w:cs="Arial"/>
                <w:lang w:val="nl-NL"/>
              </w:rPr>
              <w:br/>
            </w:r>
          </w:p>
          <w:p w14:paraId="552C8949" w14:textId="77777777" w:rsidR="00C341A9" w:rsidRPr="007515FF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7515FF">
              <w:rPr>
                <w:rFonts w:ascii="Arial" w:hAnsi="Arial" w:cs="Arial"/>
                <w:lang w:val="nl-NL"/>
              </w:rPr>
              <w:t>/</w:t>
            </w:r>
          </w:p>
          <w:p w14:paraId="552C894A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B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C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D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E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4F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0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1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2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3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4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5" w14:textId="77777777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6" w14:textId="26A7E4EE" w:rsidR="00BB19D4" w:rsidRPr="007515FF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7" w14:textId="77777777" w:rsidR="00923DAC" w:rsidRPr="007515FF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8" w14:textId="77777777" w:rsidR="00923DAC" w:rsidRPr="007515FF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9" w14:textId="77777777" w:rsidR="00923DAC" w:rsidRPr="007515FF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B" w14:textId="77777777" w:rsidR="00923DAC" w:rsidRPr="007515FF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C" w14:textId="77777777" w:rsidR="00923DAC" w:rsidRPr="007515FF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D" w14:textId="77777777" w:rsidR="00923DAC" w:rsidRPr="007515FF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9BA8E5A" w14:textId="77777777" w:rsidR="00F65197" w:rsidRPr="007515FF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7515FF">
              <w:rPr>
                <w:rFonts w:ascii="Arial" w:hAnsi="Arial" w:cs="Arial"/>
                <w:lang w:val="nl-NL"/>
              </w:rPr>
              <w:t>/</w:t>
            </w:r>
          </w:p>
          <w:p w14:paraId="7C6179F7" w14:textId="77777777" w:rsidR="00F65197" w:rsidRPr="007515FF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4D37EB54" w14:textId="77777777" w:rsidR="00F65197" w:rsidRPr="007515FF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0DBCFE23" w14:textId="77777777" w:rsidR="00F65197" w:rsidRPr="007515FF" w:rsidRDefault="00F65197" w:rsidP="00350085">
            <w:pPr>
              <w:rPr>
                <w:rFonts w:ascii="Arial" w:hAnsi="Arial" w:cs="Arial"/>
                <w:lang w:val="nl-NL"/>
              </w:rPr>
            </w:pPr>
          </w:p>
          <w:p w14:paraId="6E0F7A3A" w14:textId="77777777" w:rsidR="00F65197" w:rsidRPr="007515FF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F3F8D95" w14:textId="77777777" w:rsidR="007515FF" w:rsidRDefault="007515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5E" w14:textId="242768D8" w:rsidR="007515FF" w:rsidRPr="007515FF" w:rsidRDefault="007515FF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</w:tc>
        <w:tc>
          <w:tcPr>
            <w:tcW w:w="708" w:type="dxa"/>
          </w:tcPr>
          <w:p w14:paraId="552C895F" w14:textId="77777777" w:rsidR="00C453EA" w:rsidRDefault="00C453EA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0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1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2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3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4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5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6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  <w:p w14:paraId="552C8967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8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9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A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B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C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D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E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6F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0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  <w:p w14:paraId="552C8971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2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3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4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5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6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7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8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9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A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  <w:p w14:paraId="552C897B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C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D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E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7F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0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1" w14:textId="6CA3432A" w:rsidR="00C341A9" w:rsidRDefault="003B3058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br/>
            </w:r>
            <w:r>
              <w:rPr>
                <w:rFonts w:ascii="Arial" w:hAnsi="Arial" w:cs="Arial"/>
                <w:lang w:val="nl-NL"/>
              </w:rPr>
              <w:br/>
            </w:r>
          </w:p>
          <w:p w14:paraId="552C8982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3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  <w:p w14:paraId="552C8984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5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6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7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8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9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A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B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C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D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E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8F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0" w14:textId="12063B88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1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2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3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5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6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7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8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  <w:p w14:paraId="074F27FE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499D0305" w14:textId="77777777" w:rsidR="00F65197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70D3387D" w14:textId="77777777" w:rsidR="00F65197" w:rsidRDefault="00F65197" w:rsidP="00350085">
            <w:pPr>
              <w:rPr>
                <w:rFonts w:ascii="Arial" w:hAnsi="Arial" w:cs="Arial"/>
                <w:lang w:val="nl-NL"/>
              </w:rPr>
            </w:pPr>
          </w:p>
          <w:p w14:paraId="76E77F05" w14:textId="77777777" w:rsidR="00F65197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3458F25E" w14:textId="77777777" w:rsidR="007515FF" w:rsidRDefault="007515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9" w14:textId="5356C695" w:rsidR="007515FF" w:rsidRDefault="007515FF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</w:tc>
        <w:tc>
          <w:tcPr>
            <w:tcW w:w="709" w:type="dxa"/>
          </w:tcPr>
          <w:p w14:paraId="552C899A" w14:textId="77777777" w:rsidR="00C453EA" w:rsidRDefault="00C453EA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B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C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D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E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9F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0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1" w14:textId="77777777" w:rsidR="006C40C2" w:rsidRDefault="006C40C2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14</w:t>
            </w:r>
          </w:p>
          <w:p w14:paraId="552C89A2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3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4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5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6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7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8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9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A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B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14</w:t>
            </w:r>
          </w:p>
          <w:p w14:paraId="552C89AC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D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E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AF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0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1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2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3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4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5" w14:textId="77777777" w:rsidR="00933317" w:rsidRDefault="00933317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14</w:t>
            </w:r>
          </w:p>
          <w:p w14:paraId="552C89B6" w14:textId="77777777" w:rsidR="00EF3FFF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7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8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9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A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B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C" w14:textId="1FE0BAEE" w:rsidR="00C341A9" w:rsidRDefault="003B3058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br/>
            </w:r>
            <w:r>
              <w:rPr>
                <w:rFonts w:ascii="Arial" w:hAnsi="Arial" w:cs="Arial"/>
                <w:lang w:val="nl-NL"/>
              </w:rPr>
              <w:br/>
            </w:r>
          </w:p>
          <w:p w14:paraId="552C89BD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BE" w14:textId="77777777" w:rsidR="00C341A9" w:rsidRDefault="00C8450E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</w:t>
            </w:r>
          </w:p>
          <w:p w14:paraId="552C89BF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0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1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2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3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4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5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6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7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8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9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A" w14:textId="77777777" w:rsidR="00BB19D4" w:rsidRDefault="00BB19D4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E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CF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D0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D1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D2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D4" w14:textId="3DAC9FC4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9D5" w14:textId="77777777" w:rsidR="00923DAC" w:rsidRDefault="00923DAC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14</w:t>
            </w:r>
          </w:p>
          <w:p w14:paraId="5BFAA71C" w14:textId="77777777" w:rsidR="00C341A9" w:rsidRDefault="00C341A9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AB95633" w14:textId="77777777" w:rsidR="00F65197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3A7EE311" w14:textId="77777777" w:rsidR="00F65197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2E1275E1" w14:textId="77777777" w:rsidR="00F65197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12951197" w14:textId="1C43716B" w:rsidR="00F65197" w:rsidRDefault="00F65197" w:rsidP="00350085">
            <w:pPr>
              <w:rPr>
                <w:rFonts w:ascii="Arial" w:hAnsi="Arial" w:cs="Arial"/>
                <w:lang w:val="nl-NL"/>
              </w:rPr>
            </w:pPr>
          </w:p>
          <w:p w14:paraId="0B824E96" w14:textId="77777777" w:rsidR="00F65197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1E25176C" w14:textId="430D1214" w:rsidR="00F65197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14</w:t>
            </w:r>
          </w:p>
          <w:p w14:paraId="18EC098B" w14:textId="3236E866" w:rsidR="007515FF" w:rsidRDefault="007515FF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7F7E4ECB" w14:textId="2BA1B55D" w:rsidR="007515FF" w:rsidRDefault="007515FF" w:rsidP="00292257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/</w:t>
            </w:r>
          </w:p>
          <w:p w14:paraId="552C89D6" w14:textId="210D8146" w:rsidR="00F65197" w:rsidRDefault="00F6519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</w:tbl>
    <w:p w14:paraId="552C89E8" w14:textId="77777777" w:rsidR="00C453EA" w:rsidRDefault="00C453EA" w:rsidP="00C453EA">
      <w:pPr>
        <w:rPr>
          <w:rFonts w:ascii="Arial" w:hAnsi="Arial" w:cs="Arial"/>
          <w:lang w:val="nl-NL"/>
        </w:rPr>
      </w:pPr>
    </w:p>
    <w:p w14:paraId="552C89E9" w14:textId="77777777" w:rsidR="00C453EA" w:rsidRDefault="00C453EA" w:rsidP="00C453EA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  <w:r>
        <w:rPr>
          <w:rFonts w:ascii="Arial" w:hAnsi="Arial" w:cs="Arial"/>
          <w:lang w:val="nl-NL"/>
        </w:rPr>
        <w:lastRenderedPageBreak/>
        <w:t>PROCESSTAP :</w:t>
      </w:r>
      <w:r>
        <w:rPr>
          <w:rFonts w:ascii="Arial" w:hAnsi="Arial" w:cs="Arial"/>
          <w:lang w:val="nl-NL"/>
        </w:rPr>
        <w:tab/>
      </w:r>
      <w:r w:rsidR="006C40C2">
        <w:rPr>
          <w:rFonts w:ascii="Arial" w:hAnsi="Arial" w:cs="Arial"/>
          <w:lang w:val="nl-NL"/>
        </w:rPr>
        <w:t>transport</w:t>
      </w:r>
    </w:p>
    <w:p w14:paraId="552C89EA" w14:textId="77777777" w:rsidR="00C453EA" w:rsidRDefault="00C453EA" w:rsidP="00C453EA">
      <w:pPr>
        <w:tabs>
          <w:tab w:val="left" w:pos="9732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709"/>
        <w:gridCol w:w="4252"/>
        <w:gridCol w:w="1418"/>
        <w:gridCol w:w="708"/>
        <w:gridCol w:w="709"/>
        <w:gridCol w:w="709"/>
      </w:tblGrid>
      <w:tr w:rsidR="00C453EA" w14:paraId="552C89F3" w14:textId="77777777" w:rsidTr="00292257">
        <w:trPr>
          <w:trHeight w:val="852"/>
        </w:trPr>
        <w:tc>
          <w:tcPr>
            <w:tcW w:w="1985" w:type="dxa"/>
            <w:vAlign w:val="center"/>
          </w:tcPr>
          <w:p w14:paraId="552C89EB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Betreft</w:t>
            </w:r>
          </w:p>
        </w:tc>
        <w:tc>
          <w:tcPr>
            <w:tcW w:w="5103" w:type="dxa"/>
            <w:vAlign w:val="center"/>
          </w:tcPr>
          <w:p w14:paraId="552C89EC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 xml:space="preserve">Potentieel gevaar </w:t>
            </w:r>
          </w:p>
        </w:tc>
        <w:tc>
          <w:tcPr>
            <w:tcW w:w="709" w:type="dxa"/>
            <w:vAlign w:val="center"/>
          </w:tcPr>
          <w:p w14:paraId="552C89ED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Aard</w:t>
            </w:r>
          </w:p>
        </w:tc>
        <w:tc>
          <w:tcPr>
            <w:tcW w:w="4252" w:type="dxa"/>
            <w:vAlign w:val="center"/>
          </w:tcPr>
          <w:p w14:paraId="552C89EE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Preventieve maatregel/Beheersmaatregel</w:t>
            </w:r>
          </w:p>
        </w:tc>
        <w:tc>
          <w:tcPr>
            <w:tcW w:w="1418" w:type="dxa"/>
            <w:vAlign w:val="center"/>
          </w:tcPr>
          <w:p w14:paraId="552C89EF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K x E = R</w:t>
            </w:r>
          </w:p>
        </w:tc>
        <w:tc>
          <w:tcPr>
            <w:tcW w:w="708" w:type="dxa"/>
            <w:vAlign w:val="center"/>
          </w:tcPr>
          <w:p w14:paraId="552C89F0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CCP</w:t>
            </w:r>
          </w:p>
        </w:tc>
        <w:tc>
          <w:tcPr>
            <w:tcW w:w="709" w:type="dxa"/>
            <w:vAlign w:val="center"/>
          </w:tcPr>
          <w:p w14:paraId="552C89F1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PVA</w:t>
            </w:r>
          </w:p>
        </w:tc>
        <w:tc>
          <w:tcPr>
            <w:tcW w:w="709" w:type="dxa"/>
            <w:vAlign w:val="center"/>
          </w:tcPr>
          <w:p w14:paraId="552C89F2" w14:textId="77777777" w:rsidR="00C453EA" w:rsidRDefault="00C453EA" w:rsidP="00292257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BVP</w:t>
            </w:r>
          </w:p>
        </w:tc>
      </w:tr>
      <w:tr w:rsidR="00C453EA" w14:paraId="552C8A7E" w14:textId="77777777" w:rsidTr="00EF3FFF">
        <w:trPr>
          <w:trHeight w:val="4535"/>
        </w:trPr>
        <w:tc>
          <w:tcPr>
            <w:tcW w:w="1985" w:type="dxa"/>
          </w:tcPr>
          <w:p w14:paraId="552C89F4" w14:textId="45379CE5" w:rsidR="00C453EA" w:rsidRDefault="00C453EA" w:rsidP="00292257">
            <w:pPr>
              <w:spacing w:before="60"/>
              <w:rPr>
                <w:rFonts w:ascii="Arial" w:hAnsi="Arial" w:cs="Arial"/>
                <w:lang w:val="nl-NL"/>
              </w:rPr>
            </w:pPr>
          </w:p>
        </w:tc>
        <w:tc>
          <w:tcPr>
            <w:tcW w:w="5103" w:type="dxa"/>
          </w:tcPr>
          <w:p w14:paraId="552C89F5" w14:textId="77777777" w:rsidR="00EF3FFF" w:rsidRPr="00436BB8" w:rsidRDefault="00EF3FFF" w:rsidP="00EF3FFF">
            <w:pPr>
              <w:rPr>
                <w:rFonts w:ascii="Arial" w:hAnsi="Arial" w:cs="Arial"/>
                <w:lang w:val="nl-NL"/>
              </w:rPr>
            </w:pPr>
          </w:p>
          <w:p w14:paraId="552C89F6" w14:textId="77777777" w:rsidR="006059A7" w:rsidRPr="00436BB8" w:rsidRDefault="00EF3FFF" w:rsidP="004F38D0">
            <w:pPr>
              <w:numPr>
                <w:ilvl w:val="0"/>
                <w:numId w:val="4"/>
              </w:numPr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Beschadiging van de goederen tijdens transport door bruusk remmen, ongeval, …</w:t>
            </w:r>
          </w:p>
          <w:p w14:paraId="552C89F7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9F8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9F9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9FA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9FB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9FC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9FD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9FE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9FF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00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01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02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03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04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05" w14:textId="77777777" w:rsidR="006059A7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2FA5A4B0" w14:textId="77777777" w:rsidR="00114F70" w:rsidRPr="00436BB8" w:rsidRDefault="00114F70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06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07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08" w14:textId="77777777" w:rsidR="006059A7" w:rsidRPr="00436BB8" w:rsidRDefault="006059A7" w:rsidP="004F38D0">
            <w:pPr>
              <w:numPr>
                <w:ilvl w:val="0"/>
                <w:numId w:val="4"/>
              </w:numPr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Temperatuurstijging in de wagen (tijdens warme dagen) waardoor te veel temperatuurschommelingen met nadelige gevolgen voor de producten</w:t>
            </w:r>
          </w:p>
          <w:p w14:paraId="552C8A09" w14:textId="77777777" w:rsidR="006059A7" w:rsidRPr="00436BB8" w:rsidRDefault="006059A7" w:rsidP="006059A7">
            <w:pPr>
              <w:ind w:left="720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14:paraId="552C8A0A" w14:textId="77777777" w:rsidR="00C453EA" w:rsidRPr="00436BB8" w:rsidRDefault="00C453EA" w:rsidP="00292257">
            <w:pPr>
              <w:rPr>
                <w:rFonts w:ascii="Arial" w:hAnsi="Arial" w:cs="Arial"/>
                <w:lang w:val="nl-NL"/>
              </w:rPr>
            </w:pPr>
          </w:p>
          <w:p w14:paraId="552C8A0B" w14:textId="77777777" w:rsidR="00EF3FFF" w:rsidRPr="00436BB8" w:rsidRDefault="00EF3FFF" w:rsidP="00292257">
            <w:pPr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 xml:space="preserve">  F</w:t>
            </w:r>
          </w:p>
          <w:p w14:paraId="552C8A0C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0D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0E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0F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0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1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2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3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4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5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6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7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8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9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A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B" w14:textId="77777777" w:rsidR="006059A7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AABB555" w14:textId="77777777" w:rsidR="00114F70" w:rsidRPr="00436BB8" w:rsidRDefault="00114F70" w:rsidP="00292257">
            <w:pPr>
              <w:rPr>
                <w:rFonts w:ascii="Arial" w:hAnsi="Arial" w:cs="Arial"/>
                <w:lang w:val="nl-NL"/>
              </w:rPr>
            </w:pPr>
          </w:p>
          <w:p w14:paraId="552C8A1C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D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</w:p>
          <w:p w14:paraId="552C8A1E" w14:textId="77777777" w:rsidR="006059A7" w:rsidRPr="00436BB8" w:rsidRDefault="006059A7" w:rsidP="00292257">
            <w:pPr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 xml:space="preserve">  M</w:t>
            </w:r>
          </w:p>
        </w:tc>
        <w:tc>
          <w:tcPr>
            <w:tcW w:w="4252" w:type="dxa"/>
          </w:tcPr>
          <w:p w14:paraId="552C8A1F" w14:textId="77777777" w:rsidR="00C453EA" w:rsidRPr="00436BB8" w:rsidRDefault="00C453EA" w:rsidP="00292257">
            <w:pPr>
              <w:rPr>
                <w:rFonts w:ascii="Arial" w:hAnsi="Arial" w:cs="Arial"/>
                <w:lang w:val="nl-NL"/>
              </w:rPr>
            </w:pPr>
          </w:p>
          <w:p w14:paraId="552C8A20" w14:textId="1788481E" w:rsidR="00EF3FFF" w:rsidRPr="00436BB8" w:rsidRDefault="00EF3FFF" w:rsidP="004F38D0">
            <w:pPr>
              <w:numPr>
                <w:ilvl w:val="0"/>
                <w:numId w:val="5"/>
              </w:numPr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 xml:space="preserve">Bij de ingangscontrole </w:t>
            </w:r>
            <w:r w:rsidR="00DF039C">
              <w:rPr>
                <w:rFonts w:ascii="Arial" w:hAnsi="Arial" w:cs="Arial"/>
                <w:lang w:val="nl-NL"/>
              </w:rPr>
              <w:t xml:space="preserve">bij </w:t>
            </w:r>
            <w:r w:rsidR="00114F70">
              <w:rPr>
                <w:rFonts w:ascii="Arial" w:hAnsi="Arial" w:cs="Arial"/>
                <w:lang w:val="nl-NL"/>
              </w:rPr>
              <w:t>Flanders Road Services</w:t>
            </w:r>
            <w:r w:rsidR="00DF039C">
              <w:rPr>
                <w:rFonts w:ascii="Arial" w:hAnsi="Arial" w:cs="Arial"/>
                <w:lang w:val="nl-NL"/>
              </w:rPr>
              <w:t xml:space="preserve"> </w:t>
            </w:r>
            <w:r w:rsidRPr="00436BB8">
              <w:rPr>
                <w:rFonts w:ascii="Arial" w:hAnsi="Arial" w:cs="Arial"/>
                <w:lang w:val="nl-NL"/>
              </w:rPr>
              <w:t>zullen beschadigde goederen verder gecontroleerd worden en zal case-</w:t>
            </w:r>
            <w:proofErr w:type="spellStart"/>
            <w:r w:rsidRPr="00436BB8">
              <w:rPr>
                <w:rFonts w:ascii="Arial" w:hAnsi="Arial" w:cs="Arial"/>
                <w:lang w:val="nl-NL"/>
              </w:rPr>
              <w:t>by</w:t>
            </w:r>
            <w:proofErr w:type="spellEnd"/>
            <w:r w:rsidRPr="00436BB8">
              <w:rPr>
                <w:rFonts w:ascii="Arial" w:hAnsi="Arial" w:cs="Arial"/>
                <w:lang w:val="nl-NL"/>
              </w:rPr>
              <w:t>-case de correcte afhandeling plaatsvinden.</w:t>
            </w:r>
          </w:p>
          <w:p w14:paraId="552C8A21" w14:textId="5B3BFC5E" w:rsidR="00EF3FFF" w:rsidRPr="00436BB8" w:rsidRDefault="00EF3FFF" w:rsidP="00EF3FFF">
            <w:pPr>
              <w:ind w:left="720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 xml:space="preserve">Bij ongevallen geldt: chauffeur verwittigt de verantwoordelijken van </w:t>
            </w:r>
            <w:r w:rsidR="00436BB8" w:rsidRPr="00436BB8">
              <w:rPr>
                <w:rFonts w:ascii="Arial" w:hAnsi="Arial" w:cs="Arial"/>
                <w:lang w:val="nl-NL"/>
              </w:rPr>
              <w:t xml:space="preserve">... en </w:t>
            </w:r>
            <w:r w:rsidR="00114F70">
              <w:rPr>
                <w:rFonts w:ascii="Arial" w:hAnsi="Arial" w:cs="Arial"/>
                <w:lang w:val="nl-NL"/>
              </w:rPr>
              <w:t>Flanders Road Services</w:t>
            </w:r>
            <w:r w:rsidR="00114F70" w:rsidRPr="00436BB8">
              <w:rPr>
                <w:rFonts w:ascii="Arial" w:hAnsi="Arial" w:cs="Arial"/>
                <w:lang w:val="nl-NL"/>
              </w:rPr>
              <w:t xml:space="preserve"> </w:t>
            </w:r>
            <w:r w:rsidRPr="00436BB8">
              <w:rPr>
                <w:rFonts w:ascii="Arial" w:hAnsi="Arial" w:cs="Arial"/>
                <w:lang w:val="nl-NL"/>
              </w:rPr>
              <w:t>en case-</w:t>
            </w:r>
            <w:proofErr w:type="spellStart"/>
            <w:r w:rsidRPr="00436BB8">
              <w:rPr>
                <w:rFonts w:ascii="Arial" w:hAnsi="Arial" w:cs="Arial"/>
                <w:lang w:val="nl-NL"/>
              </w:rPr>
              <w:t>by</w:t>
            </w:r>
            <w:proofErr w:type="spellEnd"/>
            <w:r w:rsidRPr="00436BB8">
              <w:rPr>
                <w:rFonts w:ascii="Arial" w:hAnsi="Arial" w:cs="Arial"/>
                <w:lang w:val="nl-NL"/>
              </w:rPr>
              <w:t>-case wordt besproken/bekeken wat de correcte afhandeling is.</w:t>
            </w:r>
          </w:p>
          <w:p w14:paraId="552C8A22" w14:textId="77777777" w:rsidR="00EF3FFF" w:rsidRPr="00436BB8" w:rsidRDefault="00EF3FFF" w:rsidP="00EF3FFF">
            <w:pPr>
              <w:ind w:left="720"/>
              <w:rPr>
                <w:rFonts w:ascii="Arial" w:hAnsi="Arial" w:cs="Arial"/>
                <w:i/>
                <w:lang w:val="nl-NL"/>
              </w:rPr>
            </w:pPr>
            <w:r w:rsidRPr="00436BB8">
              <w:rPr>
                <w:rFonts w:ascii="Arial" w:hAnsi="Arial" w:cs="Arial"/>
                <w:i/>
                <w:lang w:val="nl-NL"/>
              </w:rPr>
              <w:t>In alle gevallen geldt: beschadigde goederen zullen bij een volgende processtap onderschept worden, dus K=1</w:t>
            </w:r>
          </w:p>
          <w:p w14:paraId="552C8A23" w14:textId="77777777" w:rsidR="00EF3FFF" w:rsidRPr="00436BB8" w:rsidRDefault="00EF3FFF" w:rsidP="00EF3FFF">
            <w:pPr>
              <w:ind w:left="720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i/>
                <w:lang w:val="nl-BE"/>
              </w:rPr>
              <w:t>E=2 (matig) omdat er eerder sprake is van kwaliteitsschade of in extreme gevallen bederf/bijkomende besmetting</w:t>
            </w:r>
          </w:p>
          <w:p w14:paraId="552C8A24" w14:textId="77777777" w:rsidR="00EF3FFF" w:rsidRPr="00436BB8" w:rsidRDefault="00EF3FFF" w:rsidP="00EF3FFF">
            <w:pPr>
              <w:ind w:left="720"/>
              <w:rPr>
                <w:rFonts w:ascii="Arial" w:hAnsi="Arial" w:cs="Arial"/>
                <w:i/>
                <w:lang w:val="nl-NL"/>
              </w:rPr>
            </w:pPr>
          </w:p>
          <w:p w14:paraId="552C8A25" w14:textId="75E6252B" w:rsidR="006059A7" w:rsidRPr="00436BB8" w:rsidRDefault="006059A7" w:rsidP="004F38D0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 xml:space="preserve">Zie ook hoger: enkel laden in gesloten wagens ; </w:t>
            </w:r>
            <w:r w:rsidRPr="00436BB8">
              <w:rPr>
                <w:rFonts w:ascii="Arial" w:hAnsi="Arial" w:cs="Arial"/>
                <w:i/>
                <w:lang w:val="nl-NL"/>
              </w:rPr>
              <w:t>K en E: zie hoge</w:t>
            </w:r>
            <w:r w:rsidR="00A479A1" w:rsidRPr="00436BB8">
              <w:rPr>
                <w:rFonts w:ascii="Arial" w:hAnsi="Arial" w:cs="Arial"/>
                <w:i/>
                <w:lang w:val="nl-NL"/>
              </w:rPr>
              <w:t>r (heden NVT voor producten waar temperatuurspecificaties worden meegegeven door de klant)</w:t>
            </w:r>
          </w:p>
        </w:tc>
        <w:tc>
          <w:tcPr>
            <w:tcW w:w="1418" w:type="dxa"/>
          </w:tcPr>
          <w:p w14:paraId="552C8A26" w14:textId="77777777" w:rsidR="00C453EA" w:rsidRPr="00436BB8" w:rsidRDefault="00C453EA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27" w14:textId="77777777" w:rsidR="00EF3FFF" w:rsidRPr="00436BB8" w:rsidRDefault="00EF3FFF" w:rsidP="00292257">
            <w:pPr>
              <w:ind w:right="-249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1    x   2 = 2</w:t>
            </w:r>
          </w:p>
          <w:p w14:paraId="552C8A28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29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2A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2B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2C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2D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2E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2F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0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1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2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3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4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5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6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7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8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9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A" w14:textId="77777777" w:rsidR="006059A7" w:rsidRPr="00436BB8" w:rsidRDefault="006059A7" w:rsidP="006059A7">
            <w:pPr>
              <w:ind w:right="-249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1    x   2  = 2</w:t>
            </w:r>
          </w:p>
          <w:p w14:paraId="552C8A3B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A3C" w14:textId="77777777" w:rsidR="006059A7" w:rsidRPr="00436BB8" w:rsidRDefault="006059A7" w:rsidP="00292257">
            <w:pPr>
              <w:ind w:right="-249"/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552C8A3D" w14:textId="77777777" w:rsidR="00C453EA" w:rsidRPr="00436BB8" w:rsidRDefault="00C453EA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3E" w14:textId="77777777" w:rsidR="00EF3FFF" w:rsidRPr="00436BB8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/</w:t>
            </w:r>
          </w:p>
          <w:p w14:paraId="552C8A3F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0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1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2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3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4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5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6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7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8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9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A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B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C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D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E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4F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0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1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/</w:t>
            </w:r>
          </w:p>
        </w:tc>
        <w:tc>
          <w:tcPr>
            <w:tcW w:w="709" w:type="dxa"/>
          </w:tcPr>
          <w:p w14:paraId="552C8A52" w14:textId="77777777" w:rsidR="00C453EA" w:rsidRPr="00436BB8" w:rsidRDefault="00C453EA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3" w14:textId="77777777" w:rsidR="00EF3FFF" w:rsidRPr="00436BB8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/</w:t>
            </w:r>
          </w:p>
          <w:p w14:paraId="552C8A54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5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6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7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8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9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A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B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C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D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E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5F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0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1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2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3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4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5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6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/</w:t>
            </w:r>
          </w:p>
        </w:tc>
        <w:tc>
          <w:tcPr>
            <w:tcW w:w="709" w:type="dxa"/>
          </w:tcPr>
          <w:p w14:paraId="552C8A67" w14:textId="77777777" w:rsidR="00C453EA" w:rsidRPr="00436BB8" w:rsidRDefault="00C453EA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8" w14:textId="77777777" w:rsidR="00EF3FFF" w:rsidRPr="00436BB8" w:rsidRDefault="00EF3FFF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14</w:t>
            </w:r>
          </w:p>
          <w:p w14:paraId="552C8A69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A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B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C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D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E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6F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0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1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2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3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4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5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6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7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8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9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A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B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  <w:r w:rsidRPr="00436BB8">
              <w:rPr>
                <w:rFonts w:ascii="Arial" w:hAnsi="Arial" w:cs="Arial"/>
                <w:lang w:val="nl-NL"/>
              </w:rPr>
              <w:t>14</w:t>
            </w:r>
          </w:p>
          <w:p w14:paraId="552C8A7C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A7D" w14:textId="77777777" w:rsidR="006059A7" w:rsidRPr="00436BB8" w:rsidRDefault="006059A7" w:rsidP="00292257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</w:tbl>
    <w:p w14:paraId="552C8A8E" w14:textId="77777777" w:rsidR="00C453EA" w:rsidRDefault="00C453EA" w:rsidP="00C453EA">
      <w:pPr>
        <w:rPr>
          <w:rFonts w:ascii="Arial" w:hAnsi="Arial" w:cs="Arial"/>
          <w:lang w:val="nl-NL"/>
        </w:rPr>
      </w:pPr>
    </w:p>
    <w:p w14:paraId="552C8A8F" w14:textId="231842B7" w:rsidR="00C453EA" w:rsidRDefault="00C453EA" w:rsidP="00926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68"/>
        </w:tabs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  <w:r>
        <w:rPr>
          <w:rFonts w:ascii="Arial" w:hAnsi="Arial" w:cs="Arial"/>
          <w:lang w:val="nl-NL"/>
        </w:rPr>
        <w:lastRenderedPageBreak/>
        <w:t>PROCESSTAP :</w:t>
      </w:r>
      <w:r>
        <w:rPr>
          <w:rFonts w:ascii="Arial" w:hAnsi="Arial" w:cs="Arial"/>
          <w:lang w:val="nl-NL"/>
        </w:rPr>
        <w:tab/>
      </w:r>
      <w:r w:rsidR="006059A7">
        <w:rPr>
          <w:rFonts w:ascii="Arial" w:hAnsi="Arial" w:cs="Arial"/>
          <w:lang w:val="nl-NL"/>
        </w:rPr>
        <w:t xml:space="preserve">lossen </w:t>
      </w:r>
      <w:r w:rsidR="00A50F35">
        <w:rPr>
          <w:rFonts w:ascii="Arial" w:hAnsi="Arial" w:cs="Arial"/>
          <w:lang w:val="nl-NL"/>
        </w:rPr>
        <w:t>volgens opdracht klant</w:t>
      </w:r>
      <w:r w:rsidR="00436BB8">
        <w:rPr>
          <w:rFonts w:ascii="Arial" w:hAnsi="Arial" w:cs="Arial"/>
          <w:lang w:val="nl-NL"/>
        </w:rPr>
        <w:t xml:space="preserve"> </w:t>
      </w:r>
    </w:p>
    <w:p w14:paraId="552C8A90" w14:textId="77777777" w:rsidR="00C453EA" w:rsidRDefault="00C453EA" w:rsidP="00C453EA">
      <w:pPr>
        <w:tabs>
          <w:tab w:val="left" w:pos="9732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709"/>
        <w:gridCol w:w="4252"/>
        <w:gridCol w:w="1418"/>
        <w:gridCol w:w="708"/>
        <w:gridCol w:w="709"/>
        <w:gridCol w:w="709"/>
      </w:tblGrid>
      <w:tr w:rsidR="00C453EA" w14:paraId="552C8A99" w14:textId="77777777" w:rsidTr="00497516">
        <w:trPr>
          <w:trHeight w:val="852"/>
        </w:trPr>
        <w:tc>
          <w:tcPr>
            <w:tcW w:w="1985" w:type="dxa"/>
            <w:vAlign w:val="center"/>
          </w:tcPr>
          <w:p w14:paraId="552C8A91" w14:textId="77777777" w:rsidR="00C453EA" w:rsidRDefault="00C453EA" w:rsidP="00497516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Betreft</w:t>
            </w:r>
          </w:p>
        </w:tc>
        <w:tc>
          <w:tcPr>
            <w:tcW w:w="5103" w:type="dxa"/>
            <w:vAlign w:val="center"/>
          </w:tcPr>
          <w:p w14:paraId="552C8A92" w14:textId="77777777" w:rsidR="00C453EA" w:rsidRDefault="00C453EA" w:rsidP="00497516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 xml:space="preserve">Potentieel gevaar </w:t>
            </w:r>
          </w:p>
        </w:tc>
        <w:tc>
          <w:tcPr>
            <w:tcW w:w="709" w:type="dxa"/>
            <w:vAlign w:val="center"/>
          </w:tcPr>
          <w:p w14:paraId="552C8A93" w14:textId="77777777" w:rsidR="00C453EA" w:rsidRDefault="00C453EA" w:rsidP="00497516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Aard</w:t>
            </w:r>
          </w:p>
        </w:tc>
        <w:tc>
          <w:tcPr>
            <w:tcW w:w="4252" w:type="dxa"/>
            <w:vAlign w:val="center"/>
          </w:tcPr>
          <w:p w14:paraId="552C8A94" w14:textId="77777777" w:rsidR="00C453EA" w:rsidRDefault="00C453EA" w:rsidP="00497516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Preventieve maatregel/Beheersmaatregel</w:t>
            </w:r>
          </w:p>
        </w:tc>
        <w:tc>
          <w:tcPr>
            <w:tcW w:w="1418" w:type="dxa"/>
            <w:vAlign w:val="center"/>
          </w:tcPr>
          <w:p w14:paraId="552C8A95" w14:textId="77777777" w:rsidR="00C453EA" w:rsidRDefault="00C453EA" w:rsidP="00497516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K x E = R</w:t>
            </w:r>
          </w:p>
        </w:tc>
        <w:tc>
          <w:tcPr>
            <w:tcW w:w="708" w:type="dxa"/>
            <w:vAlign w:val="center"/>
          </w:tcPr>
          <w:p w14:paraId="552C8A96" w14:textId="77777777" w:rsidR="00C453EA" w:rsidRDefault="00C453EA" w:rsidP="00497516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CCP</w:t>
            </w:r>
          </w:p>
        </w:tc>
        <w:tc>
          <w:tcPr>
            <w:tcW w:w="709" w:type="dxa"/>
            <w:vAlign w:val="center"/>
          </w:tcPr>
          <w:p w14:paraId="552C8A97" w14:textId="77777777" w:rsidR="00C453EA" w:rsidRDefault="00C453EA" w:rsidP="00497516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PVA</w:t>
            </w:r>
          </w:p>
        </w:tc>
        <w:tc>
          <w:tcPr>
            <w:tcW w:w="709" w:type="dxa"/>
            <w:vAlign w:val="center"/>
          </w:tcPr>
          <w:p w14:paraId="552C8A98" w14:textId="77777777" w:rsidR="00C453EA" w:rsidRDefault="00C453EA" w:rsidP="00497516">
            <w:pPr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BVP</w:t>
            </w:r>
          </w:p>
        </w:tc>
      </w:tr>
      <w:tr w:rsidR="00C453EA" w14:paraId="552C8C81" w14:textId="77777777" w:rsidTr="00497516">
        <w:trPr>
          <w:trHeight w:val="3840"/>
        </w:trPr>
        <w:tc>
          <w:tcPr>
            <w:tcW w:w="1985" w:type="dxa"/>
          </w:tcPr>
          <w:p w14:paraId="552C8A9B" w14:textId="5D14431E" w:rsidR="00467799" w:rsidRDefault="00467799" w:rsidP="00497516">
            <w:pPr>
              <w:spacing w:before="60"/>
              <w:rPr>
                <w:rFonts w:ascii="Arial" w:hAnsi="Arial" w:cs="Arial"/>
                <w:lang w:val="nl-NL"/>
              </w:rPr>
            </w:pPr>
          </w:p>
        </w:tc>
        <w:tc>
          <w:tcPr>
            <w:tcW w:w="5103" w:type="dxa"/>
          </w:tcPr>
          <w:p w14:paraId="552C8A9C" w14:textId="77777777" w:rsidR="00C453EA" w:rsidRPr="00A479A1" w:rsidRDefault="00C453EA" w:rsidP="00497516">
            <w:pPr>
              <w:rPr>
                <w:rFonts w:ascii="Arial" w:hAnsi="Arial" w:cs="Arial"/>
                <w:color w:val="FF0000"/>
                <w:lang w:val="nl-NL"/>
              </w:rPr>
            </w:pPr>
          </w:p>
          <w:p w14:paraId="552C8A9D" w14:textId="6D3AE3A4" w:rsidR="006059A7" w:rsidRPr="00A479A1" w:rsidRDefault="006059A7" w:rsidP="00497516">
            <w:pPr>
              <w:numPr>
                <w:ilvl w:val="0"/>
                <w:numId w:val="6"/>
              </w:numPr>
              <w:rPr>
                <w:rFonts w:ascii="Arial" w:hAnsi="Arial" w:cs="Arial"/>
                <w:lang w:val="nl-NL"/>
              </w:rPr>
            </w:pPr>
            <w:r w:rsidRPr="00A479A1">
              <w:rPr>
                <w:rFonts w:ascii="Arial" w:hAnsi="Arial" w:cs="Arial"/>
                <w:lang w:val="nl-NL"/>
              </w:rPr>
              <w:t xml:space="preserve">Beschadiging van de goederen door onvoorzichtig lossen en/of slecht </w:t>
            </w:r>
            <w:r w:rsidR="00926894" w:rsidRPr="00A479A1">
              <w:rPr>
                <w:rFonts w:ascii="Arial" w:hAnsi="Arial" w:cs="Arial"/>
                <w:lang w:val="nl-NL"/>
              </w:rPr>
              <w:t>gestapelde goederen</w:t>
            </w:r>
          </w:p>
          <w:p w14:paraId="552C8AAE" w14:textId="77777777" w:rsidR="00D66574" w:rsidRPr="00A479A1" w:rsidRDefault="00D66574" w:rsidP="00497516">
            <w:pPr>
              <w:pStyle w:val="Lijstalinea"/>
              <w:rPr>
                <w:rFonts w:ascii="Arial" w:hAnsi="Arial" w:cs="Arial"/>
                <w:lang w:val="nl-NL"/>
              </w:rPr>
            </w:pPr>
          </w:p>
          <w:p w14:paraId="552C8AAF" w14:textId="77777777" w:rsidR="00D66574" w:rsidRPr="00A479A1" w:rsidRDefault="00D66574" w:rsidP="00497516">
            <w:pPr>
              <w:pStyle w:val="Lijstalinea"/>
              <w:rPr>
                <w:rFonts w:ascii="Arial" w:hAnsi="Arial" w:cs="Arial"/>
                <w:lang w:val="nl-NL"/>
              </w:rPr>
            </w:pPr>
          </w:p>
          <w:p w14:paraId="552C8AB5" w14:textId="77777777" w:rsidR="00E71DE5" w:rsidRPr="00A479A1" w:rsidRDefault="00E71DE5" w:rsidP="00497516">
            <w:pPr>
              <w:rPr>
                <w:rFonts w:ascii="Arial" w:hAnsi="Arial" w:cs="Arial"/>
                <w:lang w:val="nl-NL"/>
              </w:rPr>
            </w:pPr>
          </w:p>
          <w:p w14:paraId="552C8AB6" w14:textId="77777777" w:rsidR="00E71DE5" w:rsidRPr="00A479A1" w:rsidRDefault="00E71DE5" w:rsidP="00497516">
            <w:pPr>
              <w:rPr>
                <w:rFonts w:ascii="Arial" w:hAnsi="Arial" w:cs="Arial"/>
                <w:lang w:val="nl-NL"/>
              </w:rPr>
            </w:pPr>
          </w:p>
          <w:p w14:paraId="552C8AB7" w14:textId="77777777" w:rsidR="00E71DE5" w:rsidRPr="00A479A1" w:rsidRDefault="00E71DE5" w:rsidP="00497516">
            <w:pPr>
              <w:rPr>
                <w:rFonts w:ascii="Arial" w:hAnsi="Arial" w:cs="Arial"/>
                <w:lang w:val="nl-NL"/>
              </w:rPr>
            </w:pPr>
          </w:p>
          <w:p w14:paraId="552C8AB8" w14:textId="77777777" w:rsidR="00E71DE5" w:rsidRPr="00A479A1" w:rsidRDefault="00E71DE5" w:rsidP="00497516">
            <w:pPr>
              <w:rPr>
                <w:rFonts w:ascii="Arial" w:hAnsi="Arial" w:cs="Arial"/>
                <w:lang w:val="nl-NL"/>
              </w:rPr>
            </w:pPr>
          </w:p>
          <w:p w14:paraId="552C8AB9" w14:textId="77777777" w:rsidR="00E71DE5" w:rsidRPr="00A479A1" w:rsidRDefault="00E71DE5" w:rsidP="00497516">
            <w:pPr>
              <w:rPr>
                <w:rFonts w:ascii="Arial" w:hAnsi="Arial" w:cs="Arial"/>
                <w:lang w:val="nl-NL"/>
              </w:rPr>
            </w:pPr>
          </w:p>
          <w:p w14:paraId="552C8ABA" w14:textId="77777777" w:rsidR="00E71DE5" w:rsidRPr="00A479A1" w:rsidRDefault="00E71DE5" w:rsidP="00497516">
            <w:pPr>
              <w:rPr>
                <w:rFonts w:ascii="Arial" w:hAnsi="Arial" w:cs="Arial"/>
                <w:lang w:val="nl-NL"/>
              </w:rPr>
            </w:pPr>
          </w:p>
          <w:p w14:paraId="552C8ABB" w14:textId="77777777" w:rsidR="00E71DE5" w:rsidRPr="00A479A1" w:rsidRDefault="00E71DE5" w:rsidP="00497516">
            <w:pPr>
              <w:rPr>
                <w:rFonts w:ascii="Arial" w:hAnsi="Arial" w:cs="Arial"/>
                <w:lang w:val="nl-NL"/>
              </w:rPr>
            </w:pPr>
          </w:p>
          <w:p w14:paraId="552C8ABC" w14:textId="77777777" w:rsidR="00E71DE5" w:rsidRPr="00A479A1" w:rsidRDefault="00E71DE5" w:rsidP="00497516">
            <w:pPr>
              <w:rPr>
                <w:rFonts w:ascii="Arial" w:hAnsi="Arial" w:cs="Arial"/>
                <w:lang w:val="nl-NL"/>
              </w:rPr>
            </w:pPr>
          </w:p>
          <w:p w14:paraId="552C8ABD" w14:textId="77777777" w:rsidR="00BB19D4" w:rsidRPr="00A479A1" w:rsidRDefault="00BB19D4" w:rsidP="00497516">
            <w:pPr>
              <w:rPr>
                <w:rFonts w:ascii="Arial" w:hAnsi="Arial" w:cs="Arial"/>
                <w:lang w:val="nl-NL"/>
              </w:rPr>
            </w:pPr>
          </w:p>
          <w:p w14:paraId="552C8ABE" w14:textId="77777777" w:rsidR="00BB19D4" w:rsidRPr="00A479A1" w:rsidRDefault="00BB19D4" w:rsidP="00497516">
            <w:pPr>
              <w:ind w:left="720"/>
              <w:rPr>
                <w:rFonts w:ascii="Arial" w:hAnsi="Arial" w:cs="Arial"/>
                <w:lang w:val="nl-NL"/>
              </w:rPr>
            </w:pPr>
          </w:p>
          <w:p w14:paraId="552C8ADB" w14:textId="6C80588B" w:rsidR="00A479A1" w:rsidRPr="00497516" w:rsidRDefault="00A479A1" w:rsidP="00497516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14:paraId="552C8ADC" w14:textId="77777777" w:rsidR="00C453EA" w:rsidRPr="00A479A1" w:rsidRDefault="00C453EA" w:rsidP="00497516">
            <w:pPr>
              <w:rPr>
                <w:rFonts w:ascii="Arial" w:hAnsi="Arial" w:cs="Arial"/>
                <w:lang w:val="nl-NL"/>
              </w:rPr>
            </w:pPr>
          </w:p>
          <w:p w14:paraId="552C8ADD" w14:textId="77777777" w:rsidR="006059A7" w:rsidRPr="00A479A1" w:rsidRDefault="006059A7" w:rsidP="00497516">
            <w:pPr>
              <w:rPr>
                <w:rFonts w:ascii="Arial" w:hAnsi="Arial" w:cs="Arial"/>
                <w:lang w:val="nl-NL"/>
              </w:rPr>
            </w:pPr>
            <w:r w:rsidRPr="00A479A1">
              <w:rPr>
                <w:rFonts w:ascii="Arial" w:hAnsi="Arial" w:cs="Arial"/>
                <w:lang w:val="nl-NL"/>
              </w:rPr>
              <w:t xml:space="preserve">   F</w:t>
            </w:r>
          </w:p>
          <w:p w14:paraId="552C8ADE" w14:textId="77777777" w:rsidR="0094259E" w:rsidRPr="00A479A1" w:rsidRDefault="0094259E" w:rsidP="00497516">
            <w:pPr>
              <w:rPr>
                <w:rFonts w:ascii="Arial" w:hAnsi="Arial" w:cs="Arial"/>
                <w:lang w:val="nl-NL"/>
              </w:rPr>
            </w:pPr>
          </w:p>
          <w:p w14:paraId="552C8ADF" w14:textId="77777777" w:rsidR="0094259E" w:rsidRPr="00A479A1" w:rsidRDefault="0094259E" w:rsidP="00497516">
            <w:pPr>
              <w:rPr>
                <w:rFonts w:ascii="Arial" w:hAnsi="Arial" w:cs="Arial"/>
                <w:lang w:val="nl-NL"/>
              </w:rPr>
            </w:pPr>
          </w:p>
          <w:p w14:paraId="552C8AE0" w14:textId="77777777" w:rsidR="0094259E" w:rsidRPr="00A479A1" w:rsidRDefault="0094259E" w:rsidP="00497516">
            <w:pPr>
              <w:rPr>
                <w:rFonts w:ascii="Arial" w:hAnsi="Arial" w:cs="Arial"/>
                <w:lang w:val="nl-NL"/>
              </w:rPr>
            </w:pPr>
          </w:p>
          <w:p w14:paraId="552C8B0E" w14:textId="1310CB15" w:rsidR="00A479A1" w:rsidRPr="00A479A1" w:rsidRDefault="00A479A1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4252" w:type="dxa"/>
          </w:tcPr>
          <w:p w14:paraId="552C8B0F" w14:textId="77777777" w:rsidR="00C453EA" w:rsidRPr="00A479A1" w:rsidRDefault="00C453EA" w:rsidP="00497516">
            <w:pPr>
              <w:rPr>
                <w:rFonts w:ascii="Arial" w:hAnsi="Arial" w:cs="Arial"/>
                <w:lang w:val="nl-NL"/>
              </w:rPr>
            </w:pPr>
          </w:p>
          <w:p w14:paraId="552C8B10" w14:textId="15A71FC4" w:rsidR="0094259E" w:rsidRPr="00A479A1" w:rsidRDefault="0094259E" w:rsidP="00497516">
            <w:pPr>
              <w:numPr>
                <w:ilvl w:val="0"/>
                <w:numId w:val="7"/>
              </w:numPr>
              <w:rPr>
                <w:rFonts w:ascii="Arial" w:hAnsi="Arial" w:cs="Arial"/>
                <w:lang w:val="nl-NL"/>
              </w:rPr>
            </w:pPr>
            <w:r w:rsidRPr="00A479A1">
              <w:rPr>
                <w:rFonts w:ascii="Arial" w:hAnsi="Arial" w:cs="Arial"/>
                <w:lang w:val="nl-NL"/>
              </w:rPr>
              <w:t>Visuele controle door de magazijnier</w:t>
            </w:r>
            <w:r w:rsidR="00436BB8">
              <w:rPr>
                <w:rFonts w:ascii="Arial" w:hAnsi="Arial" w:cs="Arial"/>
                <w:lang w:val="nl-NL"/>
              </w:rPr>
              <w:t xml:space="preserve"> </w:t>
            </w:r>
            <w:r w:rsidR="003006E9">
              <w:rPr>
                <w:rFonts w:ascii="Arial" w:hAnsi="Arial" w:cs="Arial"/>
                <w:lang w:val="nl-NL"/>
              </w:rPr>
              <w:t>van de losplaats + goede werkmethodiek</w:t>
            </w:r>
          </w:p>
          <w:p w14:paraId="552C8B11" w14:textId="77777777" w:rsidR="0094259E" w:rsidRPr="00A479A1" w:rsidRDefault="0094259E" w:rsidP="00497516">
            <w:pPr>
              <w:ind w:left="720"/>
              <w:rPr>
                <w:rFonts w:ascii="Arial" w:hAnsi="Arial" w:cs="Arial"/>
                <w:lang w:val="nl-NL"/>
              </w:rPr>
            </w:pPr>
            <w:r w:rsidRPr="00A479A1">
              <w:rPr>
                <w:rFonts w:ascii="Arial" w:hAnsi="Arial" w:cs="Arial"/>
                <w:i/>
                <w:lang w:val="nl-BE"/>
              </w:rPr>
              <w:t>E=2 (matig) omdat er eerder sprake is van kwaliteitsschade of in extreme gevallen bederf/bijkomende besmetting</w:t>
            </w:r>
          </w:p>
          <w:p w14:paraId="552C8B4A" w14:textId="1E2143E9" w:rsidR="009F686F" w:rsidRPr="00A479A1" w:rsidRDefault="0094259E" w:rsidP="00497516">
            <w:pPr>
              <w:ind w:left="720"/>
              <w:rPr>
                <w:rFonts w:ascii="Arial" w:hAnsi="Arial" w:cs="Arial"/>
                <w:lang w:val="nl-NL"/>
              </w:rPr>
            </w:pPr>
            <w:r w:rsidRPr="00A479A1">
              <w:rPr>
                <w:rFonts w:ascii="Arial" w:hAnsi="Arial" w:cs="Arial"/>
                <w:i/>
                <w:lang w:val="nl-BE"/>
              </w:rPr>
              <w:t xml:space="preserve">K=1 </w:t>
            </w:r>
            <w:r w:rsidR="003006E9">
              <w:rPr>
                <w:rFonts w:ascii="Arial" w:hAnsi="Arial" w:cs="Arial"/>
                <w:i/>
                <w:lang w:val="nl-BE"/>
              </w:rPr>
              <w:t>verder stap in proces die het probleem elimineert.</w:t>
            </w:r>
          </w:p>
        </w:tc>
        <w:tc>
          <w:tcPr>
            <w:tcW w:w="1418" w:type="dxa"/>
          </w:tcPr>
          <w:p w14:paraId="552C8B4B" w14:textId="77777777" w:rsidR="00C453EA" w:rsidRPr="00A479A1" w:rsidRDefault="00C453EA" w:rsidP="00497516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B4C" w14:textId="77777777" w:rsidR="0094259E" w:rsidRPr="00A479A1" w:rsidRDefault="0094259E" w:rsidP="00497516">
            <w:pPr>
              <w:ind w:right="-249"/>
              <w:rPr>
                <w:rFonts w:ascii="Arial" w:hAnsi="Arial" w:cs="Arial"/>
                <w:lang w:val="nl-NL"/>
              </w:rPr>
            </w:pPr>
            <w:r w:rsidRPr="00A479A1">
              <w:rPr>
                <w:rFonts w:ascii="Arial" w:hAnsi="Arial" w:cs="Arial"/>
                <w:lang w:val="nl-NL"/>
              </w:rPr>
              <w:t>1   x  2  =</w:t>
            </w:r>
            <w:r w:rsidR="00AE262D" w:rsidRPr="00A479A1">
              <w:rPr>
                <w:rFonts w:ascii="Arial" w:hAnsi="Arial" w:cs="Arial"/>
                <w:lang w:val="nl-NL"/>
              </w:rPr>
              <w:t xml:space="preserve"> </w:t>
            </w:r>
            <w:r w:rsidRPr="00A479A1">
              <w:rPr>
                <w:rFonts w:ascii="Arial" w:hAnsi="Arial" w:cs="Arial"/>
                <w:lang w:val="nl-NL"/>
              </w:rPr>
              <w:t>2</w:t>
            </w:r>
          </w:p>
          <w:p w14:paraId="552C8B4D" w14:textId="77777777" w:rsidR="00AE262D" w:rsidRPr="00A479A1" w:rsidRDefault="00AE262D" w:rsidP="00497516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B4E" w14:textId="77777777" w:rsidR="00AE262D" w:rsidRPr="00A479A1" w:rsidRDefault="00AE262D" w:rsidP="00497516">
            <w:pPr>
              <w:ind w:right="-249"/>
              <w:rPr>
                <w:rFonts w:ascii="Arial" w:hAnsi="Arial" w:cs="Arial"/>
                <w:lang w:val="nl-NL"/>
              </w:rPr>
            </w:pPr>
          </w:p>
          <w:p w14:paraId="552C8B97" w14:textId="31F73B23" w:rsidR="00E44E0C" w:rsidRPr="00A479A1" w:rsidRDefault="00E44E0C" w:rsidP="00497516">
            <w:pPr>
              <w:ind w:right="-249"/>
              <w:rPr>
                <w:rFonts w:ascii="Arial" w:hAnsi="Arial" w:cs="Arial"/>
                <w:lang w:val="nl-NL"/>
              </w:rPr>
            </w:pPr>
          </w:p>
        </w:tc>
        <w:tc>
          <w:tcPr>
            <w:tcW w:w="708" w:type="dxa"/>
          </w:tcPr>
          <w:p w14:paraId="552C8B98" w14:textId="77777777" w:rsidR="00C453EA" w:rsidRPr="00A479A1" w:rsidRDefault="00C453EA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B99" w14:textId="77777777" w:rsidR="0094259E" w:rsidRPr="00A479A1" w:rsidRDefault="0094259E" w:rsidP="00497516">
            <w:pPr>
              <w:jc w:val="center"/>
              <w:rPr>
                <w:rFonts w:ascii="Arial" w:hAnsi="Arial" w:cs="Arial"/>
                <w:lang w:val="nl-NL"/>
              </w:rPr>
            </w:pPr>
            <w:r w:rsidRPr="00A479A1">
              <w:rPr>
                <w:rFonts w:ascii="Arial" w:hAnsi="Arial" w:cs="Arial"/>
                <w:lang w:val="nl-NL"/>
              </w:rPr>
              <w:t>/</w:t>
            </w:r>
          </w:p>
          <w:p w14:paraId="552C8B9A" w14:textId="77777777" w:rsidR="00AE262D" w:rsidRPr="00A479A1" w:rsidRDefault="00AE262D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B9B" w14:textId="77777777" w:rsidR="00AE262D" w:rsidRPr="00A479A1" w:rsidRDefault="00AE262D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BE4" w14:textId="581F8A5B" w:rsidR="00A479A1" w:rsidRPr="00A479A1" w:rsidRDefault="00A479A1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14:paraId="552C8BE5" w14:textId="77777777" w:rsidR="00C453EA" w:rsidRPr="00A479A1" w:rsidRDefault="00C453EA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BE6" w14:textId="77777777" w:rsidR="0094259E" w:rsidRPr="00A479A1" w:rsidRDefault="0094259E" w:rsidP="00497516">
            <w:pPr>
              <w:jc w:val="center"/>
              <w:rPr>
                <w:rFonts w:ascii="Arial" w:hAnsi="Arial" w:cs="Arial"/>
                <w:lang w:val="nl-NL"/>
              </w:rPr>
            </w:pPr>
            <w:r w:rsidRPr="00A479A1">
              <w:rPr>
                <w:rFonts w:ascii="Arial" w:hAnsi="Arial" w:cs="Arial"/>
                <w:lang w:val="nl-NL"/>
              </w:rPr>
              <w:t>/</w:t>
            </w:r>
          </w:p>
          <w:p w14:paraId="552C8BE7" w14:textId="77777777" w:rsidR="00AE262D" w:rsidRPr="00A479A1" w:rsidRDefault="00AE262D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BE8" w14:textId="77777777" w:rsidR="00AE262D" w:rsidRPr="00A479A1" w:rsidRDefault="00AE262D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C31" w14:textId="115E6347" w:rsidR="00A479A1" w:rsidRPr="00A479A1" w:rsidRDefault="00A479A1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14:paraId="552C8C32" w14:textId="77777777" w:rsidR="00C453EA" w:rsidRDefault="00C453EA" w:rsidP="00497516">
            <w:pPr>
              <w:jc w:val="center"/>
              <w:rPr>
                <w:rFonts w:ascii="Arial" w:hAnsi="Arial" w:cs="Arial"/>
                <w:lang w:val="nl-NL"/>
              </w:rPr>
            </w:pPr>
          </w:p>
          <w:p w14:paraId="552C8C80" w14:textId="0F9DAB4C" w:rsidR="00A479A1" w:rsidRDefault="00497516" w:rsidP="00497516"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14</w:t>
            </w:r>
          </w:p>
        </w:tc>
      </w:tr>
    </w:tbl>
    <w:p w14:paraId="552C96F1" w14:textId="0B827FBC" w:rsidR="00210BAF" w:rsidRDefault="00497516" w:rsidP="00497516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textWrapping" w:clear="all"/>
      </w:r>
    </w:p>
    <w:p w14:paraId="204A7831" w14:textId="55B4AF4F" w:rsidR="00244EC8" w:rsidRDefault="002A0A5E" w:rsidP="00497516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Voor akkoord verklaard op 20-07-2023 te Erpe Mere </w:t>
      </w:r>
    </w:p>
    <w:p w14:paraId="1E08CD91" w14:textId="77777777" w:rsidR="002A0A5E" w:rsidRDefault="002A0A5E" w:rsidP="00497516">
      <w:pPr>
        <w:rPr>
          <w:rFonts w:ascii="Arial" w:hAnsi="Arial" w:cs="Arial"/>
          <w:lang w:val="nl-NL"/>
        </w:rPr>
      </w:pPr>
    </w:p>
    <w:p w14:paraId="1ED93EEA" w14:textId="6C4DBBB8" w:rsidR="002A0A5E" w:rsidRDefault="002A0A5E" w:rsidP="00497516">
      <w:pPr>
        <w:rPr>
          <w:rFonts w:ascii="Arial" w:hAnsi="Arial" w:cs="Arial"/>
          <w:lang w:val="nl-NL"/>
        </w:rPr>
      </w:pPr>
      <w:r w:rsidRPr="002A0A5E">
        <w:rPr>
          <w:rFonts w:ascii="Calibri" w:eastAsiaTheme="minorEastAsia" w:hAnsi="Calibri" w:cs="Calibri"/>
          <w:noProof/>
          <w:color w:val="3B608D"/>
          <w:sz w:val="16"/>
          <w:szCs w:val="16"/>
          <w:lang w:val="nl-NL" w:eastAsia="nl-BE"/>
        </w:rPr>
        <w:t>TRANS EUROPE EXPRESS GROUP</w:t>
      </w:r>
      <w:r w:rsidRPr="002A0A5E">
        <w:rPr>
          <w:rFonts w:ascii="Calibri" w:eastAsiaTheme="minorEastAsia" w:hAnsi="Calibri" w:cs="Calibri"/>
          <w:noProof/>
          <w:color w:val="3B608D"/>
          <w:sz w:val="16"/>
          <w:szCs w:val="16"/>
          <w:lang w:val="nl-NL" w:eastAsia="nl-BE"/>
        </w:rPr>
        <w:t xml:space="preserve"> </w:t>
      </w:r>
    </w:p>
    <w:p w14:paraId="78485FB3" w14:textId="77777777" w:rsidR="002A0A5E" w:rsidRDefault="002A0A5E" w:rsidP="00497516">
      <w:pPr>
        <w:rPr>
          <w:rFonts w:ascii="Arial" w:hAnsi="Arial" w:cs="Arial"/>
          <w:lang w:val="nl-NL"/>
        </w:rPr>
      </w:pPr>
    </w:p>
    <w:p w14:paraId="1F7C2249" w14:textId="2CA4E75F" w:rsidR="002A0A5E" w:rsidRDefault="002A0A5E" w:rsidP="002A0A5E">
      <w:pPr>
        <w:rPr>
          <w:rFonts w:ascii="Arial" w:hAnsi="Arial" w:cs="Arial"/>
          <w:lang w:val="nl-NL"/>
        </w:rPr>
      </w:pPr>
      <w:r w:rsidRPr="002A0A5E">
        <w:rPr>
          <w:rFonts w:ascii="Calibri" w:eastAsiaTheme="minorEastAsia" w:hAnsi="Calibri" w:cs="Calibri"/>
          <w:b/>
          <w:bCs/>
          <w:noProof/>
          <w:color w:val="3B608D"/>
          <w:sz w:val="18"/>
          <w:szCs w:val="18"/>
          <w:lang w:val="nl-NL" w:eastAsia="nl-BE"/>
        </w:rPr>
        <w:t xml:space="preserve">Vincent </w:t>
      </w:r>
      <w:r w:rsidRPr="002A0A5E">
        <w:rPr>
          <w:rFonts w:ascii="Calibri" w:eastAsiaTheme="minorEastAsia" w:hAnsi="Calibri" w:cs="Calibri"/>
          <w:b/>
          <w:bCs/>
          <w:caps/>
          <w:noProof/>
          <w:color w:val="3B608D"/>
          <w:sz w:val="16"/>
          <w:szCs w:val="16"/>
          <w:lang w:val="nl-NL" w:eastAsia="nl-BE"/>
        </w:rPr>
        <w:t>De Schryver</w:t>
      </w:r>
      <w:r w:rsidRPr="002A0A5E">
        <w:rPr>
          <w:rFonts w:ascii="Calibri" w:eastAsiaTheme="minorEastAsia" w:hAnsi="Calibri" w:cs="Calibri"/>
          <w:b/>
          <w:bCs/>
          <w:noProof/>
          <w:color w:val="3B608D"/>
          <w:sz w:val="18"/>
          <w:szCs w:val="18"/>
          <w:lang w:val="nl-NL" w:eastAsia="nl-BE"/>
        </w:rPr>
        <w:br/>
      </w:r>
      <w:r w:rsidRPr="002A0A5E">
        <w:rPr>
          <w:rFonts w:ascii="Calibri" w:eastAsiaTheme="minorEastAsia" w:hAnsi="Calibri" w:cs="Calibri"/>
          <w:b/>
          <w:bCs/>
          <w:noProof/>
          <w:color w:val="3B608D"/>
          <w:sz w:val="16"/>
          <w:szCs w:val="16"/>
          <w:lang w:val="nl-NL" w:eastAsia="nl-BE"/>
        </w:rPr>
        <w:t>Fleet manager</w:t>
      </w:r>
      <w:r w:rsidRPr="002A0A5E">
        <w:rPr>
          <w:rFonts w:ascii="Calibri" w:eastAsiaTheme="minorEastAsia" w:hAnsi="Calibri" w:cs="Calibri"/>
          <w:noProof/>
          <w:color w:val="3B608D"/>
          <w:lang w:val="nl-NL" w:eastAsia="nl-BE"/>
        </w:rPr>
        <w:br/>
      </w:r>
      <w:r w:rsidRPr="002A0A5E">
        <w:rPr>
          <w:rFonts w:ascii="Calibri" w:eastAsiaTheme="minorEastAsia" w:hAnsi="Calibri" w:cs="Calibri"/>
          <w:noProof/>
          <w:color w:val="3B608D"/>
          <w:sz w:val="16"/>
          <w:szCs w:val="16"/>
          <w:lang w:val="nl-NL" w:eastAsia="nl-BE"/>
        </w:rPr>
        <w:br/>
        <w:t>TVA N° 0428.758.509</w:t>
      </w:r>
      <w:r w:rsidRPr="002A0A5E">
        <w:rPr>
          <w:rFonts w:ascii="Calibri" w:eastAsiaTheme="minorEastAsia" w:hAnsi="Calibri" w:cs="Calibri"/>
          <w:noProof/>
          <w:color w:val="3B608D"/>
          <w:sz w:val="16"/>
          <w:szCs w:val="16"/>
          <w:lang w:val="nl-NL" w:eastAsia="nl-BE"/>
        </w:rPr>
        <w:br/>
        <w:t>Evenbroekveld 1 - 9420 Erpe Mere - Belgium</w:t>
      </w:r>
      <w:r w:rsidRPr="002A0A5E">
        <w:rPr>
          <w:rFonts w:ascii="Calibri" w:eastAsiaTheme="minorEastAsia" w:hAnsi="Calibri" w:cs="Calibri"/>
          <w:noProof/>
          <w:color w:val="3B608D"/>
          <w:lang w:val="nl-NL" w:eastAsia="nl-BE"/>
        </w:rPr>
        <w:br/>
      </w:r>
      <w:r w:rsidRPr="002A0A5E">
        <w:rPr>
          <w:rFonts w:ascii="Calibri" w:eastAsiaTheme="minorEastAsia" w:hAnsi="Calibri" w:cs="Calibri"/>
          <w:noProof/>
          <w:color w:val="3B608D"/>
          <w:sz w:val="16"/>
          <w:szCs w:val="16"/>
          <w:lang w:val="nl-NL" w:eastAsia="nl-BE"/>
        </w:rPr>
        <w:t xml:space="preserve">T: +32 (0)53 76 72 36 </w:t>
      </w:r>
      <w:r w:rsidRPr="002A0A5E">
        <w:rPr>
          <w:rFonts w:ascii="Calibri" w:eastAsiaTheme="minorEastAsia" w:hAnsi="Calibri" w:cs="Calibri"/>
          <w:noProof/>
          <w:color w:val="3B608D"/>
          <w:sz w:val="16"/>
          <w:szCs w:val="16"/>
          <w:lang w:val="nl-NL" w:eastAsia="nl-BE"/>
        </w:rPr>
        <w:br/>
        <w:t xml:space="preserve">Email: </w:t>
      </w:r>
      <w:hyperlink r:id="rId8" w:history="1">
        <w:r w:rsidRPr="002A0A5E">
          <w:rPr>
            <w:rStyle w:val="Hyperlink"/>
            <w:rFonts w:ascii="Calibri" w:eastAsiaTheme="minorEastAsia" w:hAnsi="Calibri" w:cs="Calibri"/>
            <w:noProof/>
            <w:color w:val="0000FF"/>
            <w:sz w:val="16"/>
            <w:szCs w:val="16"/>
            <w:lang w:val="nl-NL" w:eastAsia="nl-BE"/>
          </w:rPr>
          <w:t>vincent.deschryver@teegroup.be</w:t>
        </w:r>
      </w:hyperlink>
      <w:r w:rsidRPr="002A0A5E">
        <w:rPr>
          <w:rFonts w:ascii="Calibri" w:eastAsiaTheme="minorEastAsia" w:hAnsi="Calibri" w:cs="Calibri"/>
          <w:noProof/>
          <w:color w:val="3B608D"/>
          <w:sz w:val="16"/>
          <w:szCs w:val="16"/>
          <w:lang w:val="nl-NL" w:eastAsia="nl-BE"/>
        </w:rPr>
        <w:t> </w:t>
      </w:r>
      <w:r w:rsidRPr="002A0A5E">
        <w:rPr>
          <w:rFonts w:ascii="Calibri" w:eastAsiaTheme="minorEastAsia" w:hAnsi="Calibri" w:cs="Calibri"/>
          <w:noProof/>
          <w:color w:val="3B608D"/>
          <w:sz w:val="16"/>
          <w:szCs w:val="16"/>
          <w:lang w:val="nl-NL" w:eastAsia="nl-BE"/>
        </w:rPr>
        <w:br/>
      </w:r>
    </w:p>
    <w:sectPr w:rsidR="002A0A5E">
      <w:headerReference w:type="default" r:id="rId9"/>
      <w:footerReference w:type="default" r:id="rId10"/>
      <w:pgSz w:w="16840" w:h="11907" w:orient="landscape" w:code="9"/>
      <w:pgMar w:top="426" w:right="567" w:bottom="567" w:left="56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BADB" w14:textId="77777777" w:rsidR="009D682C" w:rsidRDefault="009D682C">
      <w:r>
        <w:separator/>
      </w:r>
    </w:p>
  </w:endnote>
  <w:endnote w:type="continuationSeparator" w:id="0">
    <w:p w14:paraId="410E43C9" w14:textId="77777777" w:rsidR="009D682C" w:rsidRDefault="009D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FABC" w14:textId="77777777" w:rsidR="00972124" w:rsidRDefault="00972124" w:rsidP="00497516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2829" w14:textId="77777777" w:rsidR="009D682C" w:rsidRDefault="009D682C">
      <w:r>
        <w:separator/>
      </w:r>
    </w:p>
  </w:footnote>
  <w:footnote w:type="continuationSeparator" w:id="0">
    <w:p w14:paraId="3836434E" w14:textId="77777777" w:rsidR="009D682C" w:rsidRDefault="009D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63" w:type="dxa"/>
      <w:tblInd w:w="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77"/>
      <w:gridCol w:w="9232"/>
      <w:gridCol w:w="3054"/>
    </w:tblGrid>
    <w:tr w:rsidR="00A479A1" w14:paraId="552C96F9" w14:textId="77777777">
      <w:trPr>
        <w:cantSplit/>
      </w:trPr>
      <w:tc>
        <w:tcPr>
          <w:tcW w:w="2577" w:type="dxa"/>
          <w:vMerge w:val="restart"/>
        </w:tcPr>
        <w:p w14:paraId="552C96F6" w14:textId="795C28E0" w:rsidR="00A479A1" w:rsidRDefault="00A479A1">
          <w:pPr>
            <w:pStyle w:val="Koptekst"/>
            <w:rPr>
              <w:rFonts w:cs="Arial"/>
              <w:sz w:val="24"/>
            </w:rPr>
          </w:pPr>
        </w:p>
      </w:tc>
      <w:tc>
        <w:tcPr>
          <w:tcW w:w="9232" w:type="dxa"/>
        </w:tcPr>
        <w:p w14:paraId="552C96F7" w14:textId="77777777" w:rsidR="00A479A1" w:rsidRDefault="00A479A1">
          <w:pPr>
            <w:pStyle w:val="Koptekst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KWALITEITSHANDBOEK</w:t>
          </w:r>
        </w:p>
      </w:tc>
      <w:tc>
        <w:tcPr>
          <w:tcW w:w="3054" w:type="dxa"/>
        </w:tcPr>
        <w:p w14:paraId="552C96F8" w14:textId="71284B61" w:rsidR="00A479A1" w:rsidRDefault="00A479A1">
          <w:pPr>
            <w:pStyle w:val="Koptekst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Versie: </w:t>
          </w:r>
          <w:r w:rsidR="009A2182">
            <w:rPr>
              <w:rFonts w:cs="Arial"/>
              <w:sz w:val="24"/>
            </w:rPr>
            <w:t>1</w:t>
          </w:r>
        </w:p>
      </w:tc>
    </w:tr>
    <w:tr w:rsidR="00A479A1" w14:paraId="552C96FD" w14:textId="77777777">
      <w:trPr>
        <w:cantSplit/>
      </w:trPr>
      <w:tc>
        <w:tcPr>
          <w:tcW w:w="2577" w:type="dxa"/>
          <w:vMerge/>
        </w:tcPr>
        <w:p w14:paraId="552C96FA" w14:textId="77777777" w:rsidR="00A479A1" w:rsidRDefault="00A479A1">
          <w:pPr>
            <w:pStyle w:val="Koptekst"/>
            <w:rPr>
              <w:rFonts w:cs="Arial"/>
              <w:sz w:val="24"/>
            </w:rPr>
          </w:pPr>
        </w:p>
      </w:tc>
      <w:tc>
        <w:tcPr>
          <w:tcW w:w="9232" w:type="dxa"/>
        </w:tcPr>
        <w:p w14:paraId="552C96FB" w14:textId="77777777" w:rsidR="00A479A1" w:rsidRDefault="00A479A1">
          <w:pPr>
            <w:pStyle w:val="Koptekst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 xml:space="preserve">Gevarenanalyse en bepaling van de </w:t>
          </w:r>
          <w:proofErr w:type="spellStart"/>
          <w:r>
            <w:rPr>
              <w:rFonts w:cs="Arial"/>
              <w:b/>
              <w:sz w:val="24"/>
            </w:rPr>
            <w:t>CCP’s</w:t>
          </w:r>
          <w:proofErr w:type="spellEnd"/>
          <w:r>
            <w:rPr>
              <w:rFonts w:cs="Arial"/>
              <w:b/>
              <w:sz w:val="24"/>
            </w:rPr>
            <w:t xml:space="preserve"> / </w:t>
          </w:r>
          <w:proofErr w:type="spellStart"/>
          <w:r>
            <w:rPr>
              <w:rFonts w:cs="Arial"/>
              <w:b/>
              <w:sz w:val="24"/>
            </w:rPr>
            <w:t>PVA’s</w:t>
          </w:r>
          <w:proofErr w:type="spellEnd"/>
        </w:p>
      </w:tc>
      <w:tc>
        <w:tcPr>
          <w:tcW w:w="3054" w:type="dxa"/>
        </w:tcPr>
        <w:p w14:paraId="552C96FC" w14:textId="41EBCE1C" w:rsidR="00A479A1" w:rsidRDefault="00A479A1" w:rsidP="001C292E">
          <w:pPr>
            <w:pStyle w:val="Koptekst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Datum: </w:t>
          </w:r>
          <w:r w:rsidR="00684F03">
            <w:rPr>
              <w:rFonts w:cs="Arial"/>
              <w:sz w:val="24"/>
            </w:rPr>
            <w:t>12</w:t>
          </w:r>
          <w:r w:rsidR="00D20F9B">
            <w:rPr>
              <w:rFonts w:cs="Arial"/>
              <w:sz w:val="24"/>
            </w:rPr>
            <w:t>-0</w:t>
          </w:r>
          <w:r w:rsidR="00684F03">
            <w:rPr>
              <w:rFonts w:cs="Arial"/>
              <w:sz w:val="24"/>
            </w:rPr>
            <w:t>7</w:t>
          </w:r>
          <w:r w:rsidR="00D20F9B">
            <w:rPr>
              <w:rFonts w:cs="Arial"/>
              <w:sz w:val="24"/>
            </w:rPr>
            <w:t>-202</w:t>
          </w:r>
          <w:r w:rsidR="00684F03">
            <w:rPr>
              <w:rFonts w:cs="Arial"/>
              <w:sz w:val="24"/>
            </w:rPr>
            <w:t>3</w:t>
          </w:r>
        </w:p>
      </w:tc>
    </w:tr>
    <w:tr w:rsidR="00A479A1" w14:paraId="552C9703" w14:textId="77777777">
      <w:trPr>
        <w:cantSplit/>
      </w:trPr>
      <w:tc>
        <w:tcPr>
          <w:tcW w:w="2577" w:type="dxa"/>
          <w:vMerge/>
        </w:tcPr>
        <w:p w14:paraId="552C96FE" w14:textId="77777777" w:rsidR="00A479A1" w:rsidRDefault="00A479A1">
          <w:pPr>
            <w:pStyle w:val="Koptekst"/>
            <w:jc w:val="center"/>
            <w:rPr>
              <w:rFonts w:cs="Arial"/>
              <w:b/>
              <w:sz w:val="24"/>
            </w:rPr>
          </w:pPr>
        </w:p>
      </w:tc>
      <w:tc>
        <w:tcPr>
          <w:tcW w:w="9232" w:type="dxa"/>
          <w:vAlign w:val="center"/>
        </w:tcPr>
        <w:p w14:paraId="552C96FF" w14:textId="77777777" w:rsidR="00A479A1" w:rsidRDefault="00A479A1">
          <w:pPr>
            <w:spacing w:line="360" w:lineRule="atLeast"/>
            <w:jc w:val="center"/>
            <w:rPr>
              <w:rFonts w:ascii="Arial" w:hAnsi="Arial"/>
              <w:b/>
              <w:sz w:val="24"/>
              <w:szCs w:val="24"/>
              <w:lang w:val="nl-NL"/>
            </w:rPr>
          </w:pPr>
        </w:p>
      </w:tc>
      <w:tc>
        <w:tcPr>
          <w:tcW w:w="3054" w:type="dxa"/>
        </w:tcPr>
        <w:p w14:paraId="552C9700" w14:textId="77777777" w:rsidR="00A479A1" w:rsidRDefault="00A479A1">
          <w:pPr>
            <w:pStyle w:val="Koptekst"/>
            <w:rPr>
              <w:rStyle w:val="Paginanummer"/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Pagina: </w:t>
          </w:r>
          <w:r>
            <w:rPr>
              <w:rStyle w:val="Paginanummer"/>
              <w:rFonts w:cs="Arial"/>
              <w:sz w:val="24"/>
            </w:rPr>
            <w:fldChar w:fldCharType="begin"/>
          </w:r>
          <w:r>
            <w:rPr>
              <w:rStyle w:val="Paginanummer"/>
              <w:rFonts w:cs="Arial"/>
              <w:sz w:val="24"/>
            </w:rPr>
            <w:instrText xml:space="preserve"> PAGE </w:instrText>
          </w:r>
          <w:r>
            <w:rPr>
              <w:rStyle w:val="Paginanummer"/>
              <w:rFonts w:cs="Arial"/>
              <w:sz w:val="24"/>
            </w:rPr>
            <w:fldChar w:fldCharType="separate"/>
          </w:r>
          <w:r>
            <w:rPr>
              <w:rStyle w:val="Paginanummer"/>
              <w:rFonts w:cs="Arial"/>
              <w:noProof/>
              <w:sz w:val="24"/>
            </w:rPr>
            <w:t>27</w:t>
          </w:r>
          <w:r>
            <w:rPr>
              <w:rStyle w:val="Paginanummer"/>
              <w:rFonts w:cs="Arial"/>
              <w:sz w:val="24"/>
            </w:rPr>
            <w:fldChar w:fldCharType="end"/>
          </w:r>
          <w:r>
            <w:rPr>
              <w:rStyle w:val="Paginanummer"/>
              <w:rFonts w:cs="Arial"/>
              <w:sz w:val="24"/>
            </w:rPr>
            <w:t>/</w:t>
          </w:r>
          <w:r>
            <w:rPr>
              <w:rStyle w:val="Paginanummer"/>
              <w:rFonts w:cs="Arial"/>
              <w:sz w:val="24"/>
            </w:rPr>
            <w:fldChar w:fldCharType="begin"/>
          </w:r>
          <w:r>
            <w:rPr>
              <w:rStyle w:val="Paginanummer"/>
              <w:rFonts w:cs="Arial"/>
              <w:sz w:val="24"/>
            </w:rPr>
            <w:instrText xml:space="preserve"> NUMPAGES </w:instrText>
          </w:r>
          <w:r>
            <w:rPr>
              <w:rStyle w:val="Paginanummer"/>
              <w:rFonts w:cs="Arial"/>
              <w:sz w:val="24"/>
            </w:rPr>
            <w:fldChar w:fldCharType="separate"/>
          </w:r>
          <w:r>
            <w:rPr>
              <w:rStyle w:val="Paginanummer"/>
              <w:rFonts w:cs="Arial"/>
              <w:noProof/>
              <w:sz w:val="24"/>
            </w:rPr>
            <w:t>27</w:t>
          </w:r>
          <w:r>
            <w:rPr>
              <w:rStyle w:val="Paginanummer"/>
              <w:rFonts w:cs="Arial"/>
              <w:sz w:val="24"/>
            </w:rPr>
            <w:fldChar w:fldCharType="end"/>
          </w:r>
        </w:p>
        <w:p w14:paraId="552C9701" w14:textId="77777777" w:rsidR="00A479A1" w:rsidRDefault="00A479A1">
          <w:pPr>
            <w:pStyle w:val="Koptekst"/>
            <w:rPr>
              <w:rStyle w:val="Paginanummer"/>
              <w:rFonts w:cs="Arial"/>
              <w:sz w:val="24"/>
            </w:rPr>
          </w:pPr>
        </w:p>
        <w:p w14:paraId="552C9702" w14:textId="5C15081F" w:rsidR="00A479A1" w:rsidRDefault="00A479A1">
          <w:pPr>
            <w:pStyle w:val="Koptekst"/>
            <w:rPr>
              <w:rFonts w:cs="Arial"/>
              <w:sz w:val="24"/>
            </w:rPr>
          </w:pPr>
        </w:p>
      </w:tc>
    </w:tr>
  </w:tbl>
  <w:p w14:paraId="552C9704" w14:textId="77777777" w:rsidR="00A479A1" w:rsidRDefault="00A479A1">
    <w:pPr>
      <w:pStyle w:val="Koptekst"/>
    </w:pPr>
  </w:p>
  <w:p w14:paraId="552C9705" w14:textId="77777777" w:rsidR="00A479A1" w:rsidRDefault="00A479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035"/>
    <w:multiLevelType w:val="hybridMultilevel"/>
    <w:tmpl w:val="D49276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01BC"/>
    <w:multiLevelType w:val="hybridMultilevel"/>
    <w:tmpl w:val="C48A7CB4"/>
    <w:lvl w:ilvl="0" w:tplc="D11244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20E3C"/>
    <w:multiLevelType w:val="hybridMultilevel"/>
    <w:tmpl w:val="D49276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39E5"/>
    <w:multiLevelType w:val="hybridMultilevel"/>
    <w:tmpl w:val="A6B29BFC"/>
    <w:lvl w:ilvl="0" w:tplc="BBE84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14C"/>
    <w:multiLevelType w:val="hybridMultilevel"/>
    <w:tmpl w:val="0E1EDF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E5F9F"/>
    <w:multiLevelType w:val="hybridMultilevel"/>
    <w:tmpl w:val="80EEC7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BC3"/>
    <w:multiLevelType w:val="hybridMultilevel"/>
    <w:tmpl w:val="E13A06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969BA"/>
    <w:multiLevelType w:val="hybridMultilevel"/>
    <w:tmpl w:val="A03A5D86"/>
    <w:lvl w:ilvl="0" w:tplc="17765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6F22"/>
    <w:multiLevelType w:val="hybridMultilevel"/>
    <w:tmpl w:val="51546A6E"/>
    <w:lvl w:ilvl="0" w:tplc="17765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E59DF"/>
    <w:multiLevelType w:val="hybridMultilevel"/>
    <w:tmpl w:val="F7F644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8222B"/>
    <w:multiLevelType w:val="hybridMultilevel"/>
    <w:tmpl w:val="0F7C5230"/>
    <w:lvl w:ilvl="0" w:tplc="02DC1B5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558F9"/>
    <w:multiLevelType w:val="hybridMultilevel"/>
    <w:tmpl w:val="4992F7EE"/>
    <w:lvl w:ilvl="0" w:tplc="915032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5A2FB1"/>
    <w:multiLevelType w:val="hybridMultilevel"/>
    <w:tmpl w:val="05BAEDAE"/>
    <w:lvl w:ilvl="0" w:tplc="44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A1CA2"/>
    <w:multiLevelType w:val="hybridMultilevel"/>
    <w:tmpl w:val="1C461F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25C8B"/>
    <w:multiLevelType w:val="hybridMultilevel"/>
    <w:tmpl w:val="4C0AB474"/>
    <w:lvl w:ilvl="0" w:tplc="0152E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853FC"/>
    <w:multiLevelType w:val="hybridMultilevel"/>
    <w:tmpl w:val="6C86ED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1357A"/>
    <w:multiLevelType w:val="hybridMultilevel"/>
    <w:tmpl w:val="F7F644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6BCC"/>
    <w:multiLevelType w:val="hybridMultilevel"/>
    <w:tmpl w:val="79F89B74"/>
    <w:lvl w:ilvl="0" w:tplc="E3FCCC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034EE"/>
    <w:multiLevelType w:val="hybridMultilevel"/>
    <w:tmpl w:val="4992F7EE"/>
    <w:lvl w:ilvl="0" w:tplc="915032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F7D8E"/>
    <w:multiLevelType w:val="hybridMultilevel"/>
    <w:tmpl w:val="E13A06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1FD"/>
    <w:multiLevelType w:val="hybridMultilevel"/>
    <w:tmpl w:val="471A396A"/>
    <w:lvl w:ilvl="0" w:tplc="5F5CC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A2448"/>
    <w:multiLevelType w:val="hybridMultilevel"/>
    <w:tmpl w:val="18FCEBCC"/>
    <w:lvl w:ilvl="0" w:tplc="270EBF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A56A0"/>
    <w:multiLevelType w:val="hybridMultilevel"/>
    <w:tmpl w:val="BE74F2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D2C0A"/>
    <w:multiLevelType w:val="hybridMultilevel"/>
    <w:tmpl w:val="1C461F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C2291"/>
    <w:multiLevelType w:val="hybridMultilevel"/>
    <w:tmpl w:val="B8EA5EF0"/>
    <w:lvl w:ilvl="0" w:tplc="E3FC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F767A"/>
    <w:multiLevelType w:val="hybridMultilevel"/>
    <w:tmpl w:val="21ECA9A2"/>
    <w:lvl w:ilvl="0" w:tplc="E3FC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0C5F"/>
    <w:multiLevelType w:val="hybridMultilevel"/>
    <w:tmpl w:val="F5D0C7B8"/>
    <w:lvl w:ilvl="0" w:tplc="44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22C86"/>
    <w:multiLevelType w:val="hybridMultilevel"/>
    <w:tmpl w:val="5AAAC5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C02EB"/>
    <w:multiLevelType w:val="hybridMultilevel"/>
    <w:tmpl w:val="3C9EC4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370B7"/>
    <w:multiLevelType w:val="hybridMultilevel"/>
    <w:tmpl w:val="E654BD42"/>
    <w:lvl w:ilvl="0" w:tplc="A73AFE0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0A3C97"/>
    <w:multiLevelType w:val="hybridMultilevel"/>
    <w:tmpl w:val="05BAEDAE"/>
    <w:lvl w:ilvl="0" w:tplc="44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17FAD"/>
    <w:multiLevelType w:val="hybridMultilevel"/>
    <w:tmpl w:val="45960E44"/>
    <w:lvl w:ilvl="0" w:tplc="FDB235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272EB"/>
    <w:multiLevelType w:val="hybridMultilevel"/>
    <w:tmpl w:val="7C2E509C"/>
    <w:lvl w:ilvl="0" w:tplc="08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0835"/>
    <w:multiLevelType w:val="hybridMultilevel"/>
    <w:tmpl w:val="DB6075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A37D3"/>
    <w:multiLevelType w:val="hybridMultilevel"/>
    <w:tmpl w:val="54883F4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52326">
    <w:abstractNumId w:val="6"/>
  </w:num>
  <w:num w:numId="2" w16cid:durableId="1694262795">
    <w:abstractNumId w:val="28"/>
  </w:num>
  <w:num w:numId="3" w16cid:durableId="1571884044">
    <w:abstractNumId w:val="15"/>
  </w:num>
  <w:num w:numId="4" w16cid:durableId="1943607795">
    <w:abstractNumId w:val="0"/>
  </w:num>
  <w:num w:numId="5" w16cid:durableId="779762511">
    <w:abstractNumId w:val="13"/>
  </w:num>
  <w:num w:numId="6" w16cid:durableId="837573248">
    <w:abstractNumId w:val="12"/>
  </w:num>
  <w:num w:numId="7" w16cid:durableId="197163499">
    <w:abstractNumId w:val="16"/>
  </w:num>
  <w:num w:numId="8" w16cid:durableId="1276329271">
    <w:abstractNumId w:val="26"/>
  </w:num>
  <w:num w:numId="9" w16cid:durableId="2032679838">
    <w:abstractNumId w:val="4"/>
  </w:num>
  <w:num w:numId="10" w16cid:durableId="1711952729">
    <w:abstractNumId w:val="17"/>
  </w:num>
  <w:num w:numId="11" w16cid:durableId="1549293561">
    <w:abstractNumId w:val="25"/>
  </w:num>
  <w:num w:numId="12" w16cid:durableId="1714041398">
    <w:abstractNumId w:val="24"/>
  </w:num>
  <w:num w:numId="13" w16cid:durableId="1171026696">
    <w:abstractNumId w:val="19"/>
  </w:num>
  <w:num w:numId="14" w16cid:durableId="2102993432">
    <w:abstractNumId w:val="33"/>
  </w:num>
  <w:num w:numId="15" w16cid:durableId="672952990">
    <w:abstractNumId w:val="27"/>
  </w:num>
  <w:num w:numId="16" w16cid:durableId="1975789496">
    <w:abstractNumId w:val="8"/>
  </w:num>
  <w:num w:numId="17" w16cid:durableId="1843931112">
    <w:abstractNumId w:val="22"/>
  </w:num>
  <w:num w:numId="18" w16cid:durableId="616719078">
    <w:abstractNumId w:val="30"/>
  </w:num>
  <w:num w:numId="19" w16cid:durableId="1796093830">
    <w:abstractNumId w:val="9"/>
  </w:num>
  <w:num w:numId="20" w16cid:durableId="1715693370">
    <w:abstractNumId w:val="2"/>
  </w:num>
  <w:num w:numId="21" w16cid:durableId="2100711576">
    <w:abstractNumId w:val="23"/>
  </w:num>
  <w:num w:numId="22" w16cid:durableId="765348015">
    <w:abstractNumId w:val="31"/>
  </w:num>
  <w:num w:numId="23" w16cid:durableId="1419670015">
    <w:abstractNumId w:val="7"/>
  </w:num>
  <w:num w:numId="24" w16cid:durableId="1173910671">
    <w:abstractNumId w:val="34"/>
  </w:num>
  <w:num w:numId="25" w16cid:durableId="1859540961">
    <w:abstractNumId w:val="1"/>
  </w:num>
  <w:num w:numId="26" w16cid:durableId="2027515565">
    <w:abstractNumId w:val="14"/>
  </w:num>
  <w:num w:numId="27" w16cid:durableId="1897203991">
    <w:abstractNumId w:val="18"/>
  </w:num>
  <w:num w:numId="28" w16cid:durableId="618948365">
    <w:abstractNumId w:val="10"/>
  </w:num>
  <w:num w:numId="29" w16cid:durableId="1781146898">
    <w:abstractNumId w:val="11"/>
  </w:num>
  <w:num w:numId="30" w16cid:durableId="1090850182">
    <w:abstractNumId w:val="32"/>
  </w:num>
  <w:num w:numId="31" w16cid:durableId="1080905472">
    <w:abstractNumId w:val="5"/>
  </w:num>
  <w:num w:numId="32" w16cid:durableId="2058164547">
    <w:abstractNumId w:val="20"/>
  </w:num>
  <w:num w:numId="33" w16cid:durableId="1816677390">
    <w:abstractNumId w:val="3"/>
  </w:num>
  <w:num w:numId="34" w16cid:durableId="1143621165">
    <w:abstractNumId w:val="29"/>
  </w:num>
  <w:num w:numId="35" w16cid:durableId="144226420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12"/>
    <w:rsid w:val="0002131C"/>
    <w:rsid w:val="00052F99"/>
    <w:rsid w:val="000757EB"/>
    <w:rsid w:val="000D1A15"/>
    <w:rsid w:val="00114F70"/>
    <w:rsid w:val="00115772"/>
    <w:rsid w:val="0011627D"/>
    <w:rsid w:val="001A3578"/>
    <w:rsid w:val="001B5368"/>
    <w:rsid w:val="001C292E"/>
    <w:rsid w:val="0020572C"/>
    <w:rsid w:val="00210BAF"/>
    <w:rsid w:val="002203A9"/>
    <w:rsid w:val="0022410E"/>
    <w:rsid w:val="00224A5C"/>
    <w:rsid w:val="00244EC8"/>
    <w:rsid w:val="002762D0"/>
    <w:rsid w:val="00292257"/>
    <w:rsid w:val="002A0A5E"/>
    <w:rsid w:val="002B7A49"/>
    <w:rsid w:val="002D23FC"/>
    <w:rsid w:val="003006E9"/>
    <w:rsid w:val="0032742C"/>
    <w:rsid w:val="003359F1"/>
    <w:rsid w:val="00350085"/>
    <w:rsid w:val="0038423C"/>
    <w:rsid w:val="003977A1"/>
    <w:rsid w:val="003B3058"/>
    <w:rsid w:val="003C5075"/>
    <w:rsid w:val="003E0104"/>
    <w:rsid w:val="003E6013"/>
    <w:rsid w:val="003E669C"/>
    <w:rsid w:val="00436BB8"/>
    <w:rsid w:val="0046220C"/>
    <w:rsid w:val="00467799"/>
    <w:rsid w:val="00483984"/>
    <w:rsid w:val="004867FA"/>
    <w:rsid w:val="00497516"/>
    <w:rsid w:val="004C2886"/>
    <w:rsid w:val="004E25DE"/>
    <w:rsid w:val="004F38D0"/>
    <w:rsid w:val="0055685A"/>
    <w:rsid w:val="005733AD"/>
    <w:rsid w:val="005A7208"/>
    <w:rsid w:val="005B03EF"/>
    <w:rsid w:val="005C0233"/>
    <w:rsid w:val="005C1B89"/>
    <w:rsid w:val="006059A7"/>
    <w:rsid w:val="006157E6"/>
    <w:rsid w:val="006716C3"/>
    <w:rsid w:val="00684F03"/>
    <w:rsid w:val="006C069B"/>
    <w:rsid w:val="006C40C2"/>
    <w:rsid w:val="006C6BA7"/>
    <w:rsid w:val="006D1066"/>
    <w:rsid w:val="006D4C10"/>
    <w:rsid w:val="006E022C"/>
    <w:rsid w:val="006E4012"/>
    <w:rsid w:val="006F40C6"/>
    <w:rsid w:val="00703723"/>
    <w:rsid w:val="00705E3D"/>
    <w:rsid w:val="007515FF"/>
    <w:rsid w:val="00751AB8"/>
    <w:rsid w:val="00837BCE"/>
    <w:rsid w:val="008556AF"/>
    <w:rsid w:val="00880079"/>
    <w:rsid w:val="008A657C"/>
    <w:rsid w:val="008B59E1"/>
    <w:rsid w:val="00901EFE"/>
    <w:rsid w:val="0090421D"/>
    <w:rsid w:val="00906A6D"/>
    <w:rsid w:val="00920D7E"/>
    <w:rsid w:val="00923DAC"/>
    <w:rsid w:val="00926894"/>
    <w:rsid w:val="00933317"/>
    <w:rsid w:val="0094259E"/>
    <w:rsid w:val="00972124"/>
    <w:rsid w:val="009854FD"/>
    <w:rsid w:val="00986ECF"/>
    <w:rsid w:val="00995C82"/>
    <w:rsid w:val="009A175D"/>
    <w:rsid w:val="009A2182"/>
    <w:rsid w:val="009B0BEE"/>
    <w:rsid w:val="009D682C"/>
    <w:rsid w:val="009E0214"/>
    <w:rsid w:val="009E7AE6"/>
    <w:rsid w:val="009F482A"/>
    <w:rsid w:val="009F686F"/>
    <w:rsid w:val="00A34796"/>
    <w:rsid w:val="00A479A1"/>
    <w:rsid w:val="00A50944"/>
    <w:rsid w:val="00A50F35"/>
    <w:rsid w:val="00A75AE9"/>
    <w:rsid w:val="00A84521"/>
    <w:rsid w:val="00AC343E"/>
    <w:rsid w:val="00AD550A"/>
    <w:rsid w:val="00AD55EF"/>
    <w:rsid w:val="00AE262D"/>
    <w:rsid w:val="00AE7BDF"/>
    <w:rsid w:val="00AF55B0"/>
    <w:rsid w:val="00B029AD"/>
    <w:rsid w:val="00B05341"/>
    <w:rsid w:val="00B3161C"/>
    <w:rsid w:val="00B5739D"/>
    <w:rsid w:val="00BA5211"/>
    <w:rsid w:val="00BB19D4"/>
    <w:rsid w:val="00BB4331"/>
    <w:rsid w:val="00BF1668"/>
    <w:rsid w:val="00C2009F"/>
    <w:rsid w:val="00C341A9"/>
    <w:rsid w:val="00C453EA"/>
    <w:rsid w:val="00C60236"/>
    <w:rsid w:val="00C8450E"/>
    <w:rsid w:val="00C93253"/>
    <w:rsid w:val="00C93564"/>
    <w:rsid w:val="00CE2250"/>
    <w:rsid w:val="00CF01DA"/>
    <w:rsid w:val="00CF2E26"/>
    <w:rsid w:val="00D07303"/>
    <w:rsid w:val="00D16838"/>
    <w:rsid w:val="00D20F9B"/>
    <w:rsid w:val="00D236F0"/>
    <w:rsid w:val="00D239AA"/>
    <w:rsid w:val="00D66574"/>
    <w:rsid w:val="00DC1D77"/>
    <w:rsid w:val="00DC332D"/>
    <w:rsid w:val="00DE3D08"/>
    <w:rsid w:val="00DF039C"/>
    <w:rsid w:val="00DF505E"/>
    <w:rsid w:val="00E01B57"/>
    <w:rsid w:val="00E21EB5"/>
    <w:rsid w:val="00E3439A"/>
    <w:rsid w:val="00E44E0C"/>
    <w:rsid w:val="00E45B23"/>
    <w:rsid w:val="00E67E81"/>
    <w:rsid w:val="00E71DE5"/>
    <w:rsid w:val="00E73E49"/>
    <w:rsid w:val="00E801E2"/>
    <w:rsid w:val="00EA5150"/>
    <w:rsid w:val="00EC43EE"/>
    <w:rsid w:val="00EF3FFF"/>
    <w:rsid w:val="00F3289E"/>
    <w:rsid w:val="00F43736"/>
    <w:rsid w:val="00F47412"/>
    <w:rsid w:val="00F65197"/>
    <w:rsid w:val="00F7775C"/>
    <w:rsid w:val="00FA07B0"/>
    <w:rsid w:val="00F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8770"/>
  <w15:chartTrackingRefBased/>
  <w15:docId w15:val="{ED50456F-C060-428B-87CC-4D77493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0790"/>
    <w:rPr>
      <w:lang w:val="en-GB" w:eastAsia="nl-NL"/>
    </w:rPr>
  </w:style>
  <w:style w:type="paragraph" w:styleId="Kop1">
    <w:name w:val="heading 1"/>
    <w:basedOn w:val="Standaard"/>
    <w:next w:val="Standaard"/>
    <w:qFormat/>
    <w:pPr>
      <w:keepNext/>
      <w:spacing w:line="360" w:lineRule="atLeast"/>
      <w:outlineLvl w:val="0"/>
    </w:pPr>
    <w:rPr>
      <w:b/>
      <w:sz w:val="24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lang w:val="nl-NL"/>
    </w:rPr>
  </w:style>
  <w:style w:type="paragraph" w:styleId="Kop3">
    <w:name w:val="heading 3"/>
    <w:basedOn w:val="Standaard"/>
    <w:next w:val="Standaard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Kop4">
    <w:name w:val="heading 4"/>
    <w:basedOn w:val="Standaard"/>
    <w:next w:val="Standaard"/>
    <w:qFormat/>
    <w:pPr>
      <w:keepNext/>
      <w:spacing w:line="360" w:lineRule="atLeast"/>
      <w:jc w:val="center"/>
      <w:outlineLvl w:val="3"/>
    </w:pPr>
    <w:rPr>
      <w:rFonts w:ascii="Arial" w:hAnsi="Arial"/>
      <w:b/>
      <w:sz w:val="28"/>
    </w:rPr>
  </w:style>
  <w:style w:type="paragraph" w:styleId="Kop5">
    <w:name w:val="heading 5"/>
    <w:basedOn w:val="Standaard"/>
    <w:next w:val="Standaard"/>
    <w:qFormat/>
    <w:pPr>
      <w:keepNext/>
      <w:spacing w:line="360" w:lineRule="atLeast"/>
      <w:jc w:val="center"/>
      <w:outlineLvl w:val="4"/>
    </w:pPr>
    <w:rPr>
      <w:rFonts w:ascii="Arial" w:hAnsi="Arial"/>
      <w:b/>
      <w:sz w:val="32"/>
    </w:rPr>
  </w:style>
  <w:style w:type="paragraph" w:styleId="Kop6">
    <w:name w:val="heading 6"/>
    <w:basedOn w:val="Standaard"/>
    <w:next w:val="Standaard"/>
    <w:qFormat/>
    <w:pPr>
      <w:keepNext/>
      <w:spacing w:line="360" w:lineRule="atLeast"/>
      <w:jc w:val="center"/>
      <w:outlineLvl w:val="5"/>
    </w:pPr>
    <w:rPr>
      <w:rFonts w:ascii="Arial" w:hAnsi="Arial"/>
      <w:b/>
    </w:rPr>
  </w:style>
  <w:style w:type="paragraph" w:styleId="Kop7">
    <w:name w:val="heading 7"/>
    <w:basedOn w:val="Standaard"/>
    <w:next w:val="Standaard"/>
    <w:qFormat/>
    <w:pPr>
      <w:keepNext/>
      <w:tabs>
        <w:tab w:val="center" w:pos="2941"/>
      </w:tabs>
      <w:spacing w:line="360" w:lineRule="atLeast"/>
      <w:ind w:right="-108"/>
      <w:outlineLvl w:val="6"/>
    </w:pPr>
    <w:rPr>
      <w:rFonts w:ascii="Arial" w:hAnsi="Arial"/>
      <w:b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nl-N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nl-NL"/>
    </w:r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qFormat/>
    <w:pPr>
      <w:ind w:left="708"/>
    </w:pPr>
  </w:style>
  <w:style w:type="character" w:customStyle="1" w:styleId="KoptekstChar">
    <w:name w:val="Koptekst Char"/>
    <w:rPr>
      <w:rFonts w:ascii="Arial" w:hAnsi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val="en-GB"/>
    </w:rPr>
  </w:style>
  <w:style w:type="paragraph" w:styleId="Plattetekstinspringen">
    <w:name w:val="Body Text Indent"/>
    <w:basedOn w:val="Standaard"/>
    <w:semiHidden/>
    <w:pPr>
      <w:ind w:left="223"/>
    </w:pPr>
    <w:rPr>
      <w:rFonts w:ascii="Arial" w:hAnsi="Arial" w:cs="Arial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Pr>
      <w:rFonts w:ascii="Tahoma" w:hAnsi="Tahoma" w:cs="Tahoma"/>
      <w:sz w:val="16"/>
      <w:szCs w:val="16"/>
      <w:lang w:val="en-GB"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733A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733AD"/>
    <w:rPr>
      <w:lang w:val="en-GB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A0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deschryver@teegroup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EB93-C9D8-4879-B219-67B3C2E6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802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PROCESBEHEERSING   -   HACCP-HANDBOEK</vt:lpstr>
    </vt:vector>
  </TitlesOfParts>
  <Company>UNIVERSITEIT GENT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PROCESBEHEERSING   -   HACCP-HANDBOEK</dc:title>
  <dc:subject/>
  <dc:creator>Unknown</dc:creator>
  <cp:keywords/>
  <cp:lastModifiedBy>TEEGROUP | Vincent De Schryver</cp:lastModifiedBy>
  <cp:revision>4</cp:revision>
  <cp:lastPrinted>2023-07-20T08:58:00Z</cp:lastPrinted>
  <dcterms:created xsi:type="dcterms:W3CDTF">2023-07-20T08:58:00Z</dcterms:created>
  <dcterms:modified xsi:type="dcterms:W3CDTF">2023-07-20T09:01:00Z</dcterms:modified>
</cp:coreProperties>
</file>